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53529" w14:textId="77777777" w:rsidR="00BC48DA" w:rsidRPr="00BE7F0C" w:rsidRDefault="009725CC">
      <w:r>
        <w:rPr>
          <w:noProof/>
          <w:color w:val="auto"/>
          <w:kern w:val="0"/>
          <w:sz w:val="24"/>
          <w:szCs w:val="24"/>
        </w:rPr>
        <w:pict w14:anchorId="33ED1F1A">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14:anchorId="2ACF02F6" wp14:editId="62B15B07">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a14="http://schemas.microsoft.com/office/drawing/2010/main">
                            <a14:imgLayer r:embed="rId8">
                              <a14:imgEffect>
                                <a14:artisticGlowEdges/>
                              </a14:imgEffect>
                            </a14:imgLayer>
                          </a14:imgProps>
                        </a:ext>
                        <a:ext uri="{28A0092B-C50C-407E-A947-70E740481C1C}">
                          <a14:useLocalDpi xmlns:a14="http://schemas.microsoft.com/office/drawing/2010/main"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Pr>
          <w:noProof/>
          <w:color w:val="auto"/>
          <w:kern w:val="0"/>
          <w:sz w:val="24"/>
          <w:szCs w:val="24"/>
        </w:rPr>
        <w:pict w14:anchorId="48FDF635">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14:paraId="21E2A2B4" w14:textId="77777777" w:rsidR="00B13F39" w:rsidRPr="00BA169A" w:rsidRDefault="00B13F39"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14:paraId="0E8885E5" w14:textId="77777777" w:rsidR="00B13F39" w:rsidRPr="00BA169A" w:rsidRDefault="00B13F39" w:rsidP="00FD2B09">
                  <w:pPr>
                    <w:widowControl w:val="0"/>
                    <w:spacing w:line="520" w:lineRule="exact"/>
                    <w:jc w:val="center"/>
                    <w:rPr>
                      <w:i/>
                      <w:iCs/>
                      <w:color w:val="FFFFFE"/>
                      <w:w w:val="90"/>
                      <w:sz w:val="40"/>
                      <w:szCs w:val="40"/>
                    </w:rPr>
                  </w:pPr>
                  <w:r>
                    <w:rPr>
                      <w:i/>
                      <w:iCs/>
                      <w:color w:val="FFFFFE"/>
                      <w:w w:val="90"/>
                      <w:sz w:val="40"/>
                      <w:szCs w:val="40"/>
                    </w:rPr>
                    <w:t>Equipment and Glassware</w:t>
                  </w:r>
                  <w:r w:rsidRPr="00BA169A">
                    <w:rPr>
                      <w:i/>
                      <w:iCs/>
                      <w:color w:val="FFFFFE"/>
                      <w:w w:val="90"/>
                      <w:sz w:val="40"/>
                      <w:szCs w:val="40"/>
                    </w:rPr>
                    <w:t xml:space="preserve"> Manufacturing</w:t>
                  </w:r>
                </w:p>
                <w:p w14:paraId="26856601" w14:textId="77777777" w:rsidR="00B13F39" w:rsidRPr="00FD2B09" w:rsidRDefault="00B13F39" w:rsidP="00317BDC">
                  <w:pPr>
                    <w:widowControl w:val="0"/>
                    <w:spacing w:line="520" w:lineRule="exact"/>
                    <w:rPr>
                      <w:color w:val="FFFFFE"/>
                      <w:w w:val="90"/>
                      <w:sz w:val="48"/>
                      <w:szCs w:val="48"/>
                    </w:rPr>
                  </w:pPr>
                </w:p>
              </w:txbxContent>
            </v:textbox>
            <w10:wrap anchory="margin"/>
          </v:shape>
        </w:pict>
      </w:r>
      <w:r>
        <w:rPr>
          <w:noProof/>
          <w:color w:val="auto"/>
          <w:kern w:val="0"/>
          <w:sz w:val="24"/>
          <w:szCs w:val="24"/>
        </w:rPr>
        <w:pict w14:anchorId="51DB20DA">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14:paraId="38A52E47" w14:textId="5FEB9CE2" w:rsidR="005F70E4" w:rsidRPr="00BE7F0C" w:rsidRDefault="007F2517" w:rsidP="003C20BD">
      <w:pPr>
        <w:tabs>
          <w:tab w:val="left" w:pos="4860"/>
        </w:tabs>
      </w:pPr>
      <w:r>
        <w:rPr>
          <w:noProof/>
        </w:rPr>
        <w:drawing>
          <wp:anchor distT="0" distB="0" distL="114300" distR="114300" simplePos="0" relativeHeight="251710976" behindDoc="0" locked="0" layoutInCell="1" allowOverlap="1" wp14:anchorId="6CEE686F" wp14:editId="2D53E5A1">
            <wp:simplePos x="0" y="0"/>
            <wp:positionH relativeFrom="column">
              <wp:posOffset>2266950</wp:posOffset>
            </wp:positionH>
            <wp:positionV relativeFrom="paragraph">
              <wp:posOffset>2349500</wp:posOffset>
            </wp:positionV>
            <wp:extent cx="1742699" cy="25046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cstate="print">
                      <a:extLst>
                        <a:ext uri="{28A0092B-C50C-407E-A947-70E740481C1C}">
                          <a14:useLocalDpi xmlns:a14="http://schemas.microsoft.com/office/drawing/2010/main" val="0"/>
                        </a:ext>
                      </a:extLst>
                    </a:blip>
                    <a:srcRect l="40495" t="4229" r="27344" b="7447"/>
                    <a:stretch/>
                  </pic:blipFill>
                  <pic:spPr bwMode="auto">
                    <a:xfrm>
                      <a:off x="0" y="0"/>
                      <a:ext cx="1742699" cy="2504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25CC">
        <w:rPr>
          <w:noProof/>
        </w:rPr>
        <w:pict w14:anchorId="3B8D52C4">
          <v:shape id="Text Box 15" o:spid="_x0000_s2061" type="#_x0000_t202" style="position:absolute;margin-left:305.7pt;margin-top:220.85pt;width:270.25pt;height:229.15pt;z-index:251705856;visibility:visible;mso-wrap-distance-left:2.88pt;mso-wrap-distance-top:2.88pt;mso-wrap-distance-right:2.88pt;mso-wrap-distance-bottom:2.88pt;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inset="2.88pt,2.88pt,2.88pt,2.88pt">
              <w:txbxContent>
                <w:p w14:paraId="2E4F3B4D" w14:textId="7A9FED9C" w:rsidR="00170FAC" w:rsidRDefault="004C1C31" w:rsidP="00170FAC">
                  <w:pPr>
                    <w:pStyle w:val="ListParagraph"/>
                    <w:numPr>
                      <w:ilvl w:val="0"/>
                      <w:numId w:val="9"/>
                    </w:numPr>
                    <w:spacing w:before="100" w:beforeAutospacing="1" w:after="100" w:afterAutospacing="1"/>
                    <w:rPr>
                      <w:color w:val="000000"/>
                      <w:kern w:val="0"/>
                    </w:rPr>
                  </w:pPr>
                  <w:r>
                    <w:rPr>
                      <w:color w:val="000000"/>
                      <w:kern w:val="0"/>
                    </w:rPr>
                    <w:t>For 15L vessels</w:t>
                  </w:r>
                </w:p>
                <w:p w14:paraId="30A2CC25" w14:textId="410524F3" w:rsidR="004C1C31" w:rsidRDefault="007F2517" w:rsidP="004C1C31">
                  <w:pPr>
                    <w:pStyle w:val="ListParagraph"/>
                    <w:numPr>
                      <w:ilvl w:val="0"/>
                      <w:numId w:val="9"/>
                    </w:numPr>
                    <w:spacing w:before="100" w:beforeAutospacing="1" w:after="100" w:afterAutospacing="1"/>
                    <w:rPr>
                      <w:color w:val="000000"/>
                      <w:kern w:val="0"/>
                    </w:rPr>
                  </w:pPr>
                  <w:r>
                    <w:rPr>
                      <w:color w:val="000000"/>
                      <w:kern w:val="0"/>
                    </w:rPr>
                    <w:t xml:space="preserve">For </w:t>
                  </w:r>
                  <w:proofErr w:type="spellStart"/>
                  <w:r>
                    <w:rPr>
                      <w:color w:val="000000"/>
                      <w:kern w:val="0"/>
                    </w:rPr>
                    <w:t>Bellco</w:t>
                  </w:r>
                  <w:proofErr w:type="spellEnd"/>
                  <w:r>
                    <w:rPr>
                      <w:color w:val="000000"/>
                      <w:kern w:val="0"/>
                    </w:rPr>
                    <w:t xml:space="preserve"> Micro Carrier Spinner Flasks with angled 45mm sidearms</w:t>
                  </w:r>
                </w:p>
                <w:p w14:paraId="7D6761EE" w14:textId="165C4662" w:rsidR="007F2517" w:rsidRDefault="007F2517" w:rsidP="004C1C31">
                  <w:pPr>
                    <w:pStyle w:val="ListParagraph"/>
                    <w:numPr>
                      <w:ilvl w:val="0"/>
                      <w:numId w:val="9"/>
                    </w:numPr>
                    <w:spacing w:before="100" w:beforeAutospacing="1" w:after="100" w:afterAutospacing="1"/>
                    <w:rPr>
                      <w:color w:val="000000"/>
                      <w:kern w:val="0"/>
                    </w:rPr>
                  </w:pPr>
                  <w:r>
                    <w:rPr>
                      <w:color w:val="000000"/>
                      <w:kern w:val="0"/>
                    </w:rPr>
                    <w:t xml:space="preserve">Material: 316L SST </w:t>
                  </w:r>
                  <w:proofErr w:type="spellStart"/>
                  <w:r>
                    <w:rPr>
                      <w:color w:val="000000"/>
                      <w:kern w:val="0"/>
                    </w:rPr>
                    <w:t>eith</w:t>
                  </w:r>
                  <w:proofErr w:type="spellEnd"/>
                  <w:r>
                    <w:rPr>
                      <w:color w:val="000000"/>
                      <w:kern w:val="0"/>
                    </w:rPr>
                    <w:t xml:space="preserve"> electropolish finish of Ra32µ or better, inside and out</w:t>
                  </w:r>
                </w:p>
                <w:p w14:paraId="6D04DC9D" w14:textId="2B1062FA" w:rsidR="007F2517" w:rsidRDefault="007F2517" w:rsidP="004C1C31">
                  <w:pPr>
                    <w:pStyle w:val="ListParagraph"/>
                    <w:numPr>
                      <w:ilvl w:val="0"/>
                      <w:numId w:val="9"/>
                    </w:numPr>
                    <w:spacing w:before="100" w:beforeAutospacing="1" w:after="100" w:afterAutospacing="1"/>
                    <w:rPr>
                      <w:color w:val="000000"/>
                      <w:kern w:val="0"/>
                    </w:rPr>
                  </w:pPr>
                  <w:r>
                    <w:rPr>
                      <w:color w:val="000000"/>
                      <w:kern w:val="0"/>
                    </w:rPr>
                    <w:t>Tubing specifications</w:t>
                  </w:r>
                  <w:r w:rsidR="00877328">
                    <w:rPr>
                      <w:color w:val="000000"/>
                      <w:kern w:val="0"/>
                    </w:rPr>
                    <w:t>: 0.250” OD x 0.152” ID</w:t>
                  </w:r>
                </w:p>
                <w:p w14:paraId="2EB1E27E" w14:textId="240CD978" w:rsidR="00877328" w:rsidRDefault="00877328" w:rsidP="004C1C31">
                  <w:pPr>
                    <w:pStyle w:val="ListParagraph"/>
                    <w:numPr>
                      <w:ilvl w:val="0"/>
                      <w:numId w:val="9"/>
                    </w:numPr>
                    <w:spacing w:before="100" w:beforeAutospacing="1" w:after="100" w:afterAutospacing="1"/>
                    <w:rPr>
                      <w:color w:val="000000"/>
                      <w:kern w:val="0"/>
                    </w:rPr>
                  </w:pPr>
                  <w:r>
                    <w:rPr>
                      <w:color w:val="000000"/>
                      <w:kern w:val="0"/>
                    </w:rPr>
                    <w:t>Tube1: 1.0” above and below cap slug</w:t>
                  </w:r>
                </w:p>
                <w:p w14:paraId="7E245AA2" w14:textId="0836B1AF" w:rsidR="00877328" w:rsidRDefault="00881976" w:rsidP="004C1C31">
                  <w:pPr>
                    <w:pStyle w:val="ListParagraph"/>
                    <w:numPr>
                      <w:ilvl w:val="0"/>
                      <w:numId w:val="9"/>
                    </w:numPr>
                    <w:spacing w:before="100" w:beforeAutospacing="1" w:after="100" w:afterAutospacing="1"/>
                    <w:rPr>
                      <w:color w:val="000000"/>
                      <w:kern w:val="0"/>
                    </w:rPr>
                  </w:pPr>
                  <w:r>
                    <w:rPr>
                      <w:color w:val="000000"/>
                      <w:kern w:val="0"/>
                    </w:rPr>
                    <w:t>Tube 2: 1.0” above cap, 2.6” below cap</w:t>
                  </w:r>
                </w:p>
                <w:p w14:paraId="33E71ABD" w14:textId="0AE6BFC6" w:rsidR="00881976" w:rsidRDefault="00881976" w:rsidP="004C1C31">
                  <w:pPr>
                    <w:pStyle w:val="ListParagraph"/>
                    <w:numPr>
                      <w:ilvl w:val="0"/>
                      <w:numId w:val="9"/>
                    </w:numPr>
                    <w:spacing w:before="100" w:beforeAutospacing="1" w:after="100" w:afterAutospacing="1"/>
                    <w:rPr>
                      <w:color w:val="000000"/>
                      <w:kern w:val="0"/>
                    </w:rPr>
                  </w:pPr>
                  <w:r>
                    <w:rPr>
                      <w:color w:val="000000"/>
                      <w:kern w:val="0"/>
                    </w:rPr>
                    <w:t xml:space="preserve">Tube 3: 1.0” above cap, angled to extend down as close to bottom as possible of a </w:t>
                  </w:r>
                  <w:proofErr w:type="spellStart"/>
                  <w:r>
                    <w:rPr>
                      <w:color w:val="000000"/>
                      <w:kern w:val="0"/>
                    </w:rPr>
                    <w:t>Bellco</w:t>
                  </w:r>
                  <w:proofErr w:type="spellEnd"/>
                  <w:r>
                    <w:rPr>
                      <w:color w:val="000000"/>
                      <w:kern w:val="0"/>
                    </w:rPr>
                    <w:t xml:space="preserve"> Microcarrier 15L Spinner Flask</w:t>
                  </w:r>
                </w:p>
                <w:p w14:paraId="5157C5C7" w14:textId="46E0A717" w:rsidR="00881976" w:rsidRDefault="00881976" w:rsidP="004C1C31">
                  <w:pPr>
                    <w:pStyle w:val="ListParagraph"/>
                    <w:numPr>
                      <w:ilvl w:val="0"/>
                      <w:numId w:val="9"/>
                    </w:numPr>
                    <w:spacing w:before="100" w:beforeAutospacing="1" w:after="100" w:afterAutospacing="1"/>
                    <w:rPr>
                      <w:color w:val="000000"/>
                      <w:kern w:val="0"/>
                    </w:rPr>
                  </w:pPr>
                  <w:r>
                    <w:rPr>
                      <w:color w:val="000000"/>
                      <w:kern w:val="0"/>
                    </w:rPr>
                    <w:t>Seam weld – top and bottom side</w:t>
                  </w:r>
                </w:p>
                <w:p w14:paraId="3376F4DF" w14:textId="45D086E8" w:rsidR="00881976" w:rsidRDefault="00881976" w:rsidP="004C1C31">
                  <w:pPr>
                    <w:pStyle w:val="ListParagraph"/>
                    <w:numPr>
                      <w:ilvl w:val="0"/>
                      <w:numId w:val="9"/>
                    </w:numPr>
                    <w:spacing w:before="100" w:beforeAutospacing="1" w:after="100" w:afterAutospacing="1"/>
                    <w:rPr>
                      <w:color w:val="000000"/>
                      <w:kern w:val="0"/>
                    </w:rPr>
                  </w:pPr>
                  <w:r>
                    <w:rPr>
                      <w:color w:val="000000"/>
                      <w:kern w:val="0"/>
                    </w:rPr>
                    <w:t>Supplied with blue Polypropylene open top 45mm screw cap and white silicone gasket</w:t>
                  </w:r>
                </w:p>
                <w:p w14:paraId="6BD44107" w14:textId="2299036F" w:rsidR="00881976" w:rsidRDefault="00881976" w:rsidP="004C1C31">
                  <w:pPr>
                    <w:pStyle w:val="ListParagraph"/>
                    <w:numPr>
                      <w:ilvl w:val="0"/>
                      <w:numId w:val="9"/>
                    </w:numPr>
                    <w:spacing w:before="100" w:beforeAutospacing="1" w:after="100" w:afterAutospacing="1"/>
                    <w:rPr>
                      <w:color w:val="000000"/>
                      <w:kern w:val="0"/>
                    </w:rPr>
                  </w:pPr>
                  <w:r>
                    <w:rPr>
                      <w:color w:val="000000"/>
                      <w:kern w:val="0"/>
                    </w:rPr>
                    <w:t>Application/usage: media addition, cell incubation, sub-culture, bioreactor inoculation</w:t>
                  </w:r>
                </w:p>
                <w:p w14:paraId="23A712AC" w14:textId="77777777" w:rsidR="007F2517" w:rsidRPr="00881976" w:rsidRDefault="007F2517" w:rsidP="00881976">
                  <w:pPr>
                    <w:spacing w:before="100" w:beforeAutospacing="1" w:after="100" w:afterAutospacing="1"/>
                    <w:rPr>
                      <w:color w:val="000000"/>
                      <w:kern w:val="0"/>
                    </w:rPr>
                  </w:pPr>
                </w:p>
                <w:p w14:paraId="35E68A50" w14:textId="77777777" w:rsidR="00B13F39" w:rsidRPr="00A1006A" w:rsidRDefault="00B13F39" w:rsidP="00A1006A">
                  <w:pPr>
                    <w:rPr>
                      <w:szCs w:val="11"/>
                    </w:rPr>
                  </w:pPr>
                </w:p>
              </w:txbxContent>
            </v:textbox>
            <w10:wrap anchorx="margin" anchory="page"/>
          </v:shape>
        </w:pict>
      </w:r>
      <w:r w:rsidR="009725CC">
        <w:rPr>
          <w:noProof/>
        </w:rPr>
        <w:pict w14:anchorId="37ACF8B4">
          <v:shape id="Text Box 23" o:spid="_x0000_s2063" type="#_x0000_t202" style="position:absolute;margin-left:174.9pt;margin-top:428.5pt;width:391.5pt;height:49.5pt;z-index:251709952;visibility:visible;mso-wrap-style:square;mso-width-percent:0;mso-height-percent:0;mso-wrap-distance-left:2.88pt;mso-wrap-distance-top:2.88pt;mso-wrap-distance-right:2.88pt;mso-wrap-distance-bottom:2.88pt;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inset="2.88pt,2.88pt,2.88pt,2.88pt">
              <w:txbxContent>
                <w:p w14:paraId="1E50ADEE" w14:textId="77777777" w:rsidR="00B13F39" w:rsidRPr="005D119B" w:rsidRDefault="00B13F39"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sidR="009725CC">
        <w:rPr>
          <w:noProof/>
          <w:color w:val="auto"/>
          <w:kern w:val="0"/>
          <w:sz w:val="24"/>
          <w:szCs w:val="24"/>
        </w:rPr>
        <w:pict w14:anchorId="01CDE085">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72.4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9725CC">
        <w:rPr>
          <w:noProof/>
        </w:rPr>
        <w:pict w14:anchorId="522AFA99">
          <v:shape id="Text Box 25" o:spid="_x0000_s2062" type="#_x0000_t202" style="position:absolute;margin-left:410.25pt;margin-top:527pt;width:134.4pt;height:170.45pt;z-index:251707904;visibility:visible;mso-wrap-style:square;mso-width-percent:0;mso-height-percent:0;mso-wrap-distance-left:2.88pt;mso-wrap-distance-top:2.88pt;mso-wrap-distance-right:2.88pt;mso-wrap-distance-bottom:2.88pt;mso-position-horizontal-relative:margin;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inset="2.88pt,2.88pt,2.88pt,2.88pt">
              <w:txbxContent>
                <w:p w14:paraId="1B14362E" w14:textId="77777777" w:rsidR="00B13F39" w:rsidRPr="00975C01" w:rsidRDefault="00B13F39"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14:paraId="716F3B34" w14:textId="77777777" w:rsidR="00B13F39" w:rsidRPr="00975C01" w:rsidRDefault="00B13F39" w:rsidP="00B34C5F">
                  <w:pPr>
                    <w:widowControl w:val="0"/>
                    <w:spacing w:line="100" w:lineRule="exact"/>
                    <w:rPr>
                      <w:color w:val="0070C0"/>
                      <w:w w:val="90"/>
                      <w:sz w:val="18"/>
                      <w:szCs w:val="18"/>
                    </w:rPr>
                  </w:pPr>
                </w:p>
                <w:p w14:paraId="533F3872" w14:textId="77777777" w:rsidR="00B13F39" w:rsidRPr="00975C01" w:rsidRDefault="00B13F39" w:rsidP="00B34C5F">
                  <w:pPr>
                    <w:pStyle w:val="ListParagraph"/>
                    <w:widowControl w:val="0"/>
                    <w:numPr>
                      <w:ilvl w:val="0"/>
                      <w:numId w:val="2"/>
                    </w:numPr>
                    <w:spacing w:line="300" w:lineRule="exact"/>
                    <w:rPr>
                      <w:color w:val="auto"/>
                      <w:w w:val="90"/>
                    </w:rPr>
                  </w:pPr>
                  <w:r w:rsidRPr="00975C01">
                    <w:rPr>
                      <w:color w:val="auto"/>
                      <w:w w:val="90"/>
                    </w:rPr>
                    <w:t>Technical Support</w:t>
                  </w:r>
                </w:p>
                <w:p w14:paraId="3B653F50" w14:textId="77777777" w:rsidR="00B13F39" w:rsidRPr="00975C01" w:rsidRDefault="00B13F39" w:rsidP="00B34C5F">
                  <w:pPr>
                    <w:pStyle w:val="ListParagraph"/>
                    <w:widowControl w:val="0"/>
                    <w:numPr>
                      <w:ilvl w:val="0"/>
                      <w:numId w:val="2"/>
                    </w:numPr>
                    <w:spacing w:line="300" w:lineRule="exact"/>
                    <w:rPr>
                      <w:color w:val="auto"/>
                      <w:w w:val="90"/>
                    </w:rPr>
                  </w:pPr>
                  <w:r w:rsidRPr="00975C01">
                    <w:rPr>
                      <w:color w:val="auto"/>
                      <w:w w:val="90"/>
                    </w:rPr>
                    <w:t>Customer Service</w:t>
                  </w:r>
                </w:p>
                <w:p w14:paraId="363AA7FF" w14:textId="77777777" w:rsidR="00B13F39" w:rsidRPr="00975C01" w:rsidRDefault="00B13F39" w:rsidP="00B34C5F">
                  <w:pPr>
                    <w:pStyle w:val="ListParagraph"/>
                    <w:widowControl w:val="0"/>
                    <w:numPr>
                      <w:ilvl w:val="0"/>
                      <w:numId w:val="2"/>
                    </w:numPr>
                    <w:spacing w:line="300" w:lineRule="exact"/>
                    <w:rPr>
                      <w:color w:val="auto"/>
                      <w:w w:val="90"/>
                    </w:rPr>
                  </w:pPr>
                  <w:r w:rsidRPr="00975C01">
                    <w:rPr>
                      <w:color w:val="auto"/>
                      <w:w w:val="90"/>
                    </w:rPr>
                    <w:t>Application Support</w:t>
                  </w:r>
                </w:p>
                <w:p w14:paraId="034BA381" w14:textId="77777777" w:rsidR="00B13F39" w:rsidRPr="00975C01" w:rsidRDefault="00B13F39"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009725CC">
        <w:rPr>
          <w:noProof/>
          <w:color w:val="auto"/>
          <w:kern w:val="0"/>
          <w:sz w:val="24"/>
          <w:szCs w:val="24"/>
        </w:rPr>
        <w:pict w14:anchorId="55DCA6D6">
          <v:shape id="Text Box 16" o:spid="_x0000_s2060" type="#_x0000_t202" style="position:absolute;margin-left:162.85pt;margin-top:501.95pt;width:198pt;height:243pt;z-index:251653632;visibility:visible;mso-wrap-style:square;mso-width-percent:0;mso-height-percent:0;mso-wrap-distance-left:2.88pt;mso-wrap-distance-top:2.88pt;mso-wrap-distance-right:2.88pt;mso-wrap-distance-bottom:2.88pt;mso-position-horizontal-relative:text;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inset="2.88pt,2.88pt,2.88pt,2.88pt">
              <w:txbxContent>
                <w:p w14:paraId="3FB574A7" w14:textId="77777777" w:rsidR="00B13F39" w:rsidRPr="0002447A" w:rsidRDefault="00B13F39" w:rsidP="0002447A">
                  <w:pPr>
                    <w:widowControl w:val="0"/>
                    <w:spacing w:line="320" w:lineRule="exact"/>
                    <w:rPr>
                      <w:b/>
                      <w:bCs/>
                      <w:color w:val="auto"/>
                      <w:w w:val="90"/>
                    </w:rPr>
                  </w:pPr>
                  <w:r>
                    <w:rPr>
                      <w:b/>
                      <w:bCs/>
                      <w:color w:val="auto"/>
                      <w:spacing w:val="20"/>
                      <w:w w:val="90"/>
                    </w:rPr>
                    <w:t>ABOUT OUR GLASS ITEMS</w:t>
                  </w:r>
                </w:p>
                <w:p w14:paraId="2F490B18" w14:textId="77777777" w:rsidR="00B13F39" w:rsidRDefault="00B13F39"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14:paraId="203B5982" w14:textId="77777777" w:rsidR="00B13F39" w:rsidRPr="0002447A" w:rsidRDefault="00B13F39" w:rsidP="0002447A">
                  <w:pPr>
                    <w:widowControl w:val="0"/>
                    <w:spacing w:line="320" w:lineRule="exact"/>
                    <w:rPr>
                      <w:color w:val="auto"/>
                      <w:sz w:val="15"/>
                      <w:szCs w:val="15"/>
                    </w:rPr>
                  </w:pPr>
                </w:p>
                <w:p w14:paraId="1FE59623" w14:textId="77777777" w:rsidR="00B13F39" w:rsidRPr="0002447A" w:rsidRDefault="00B13F39" w:rsidP="0002447A">
                  <w:pPr>
                    <w:widowControl w:val="0"/>
                    <w:spacing w:line="320" w:lineRule="exact"/>
                    <w:rPr>
                      <w:b/>
                      <w:bCs/>
                      <w:color w:val="auto"/>
                      <w:w w:val="90"/>
                    </w:rPr>
                  </w:pPr>
                  <w:r w:rsidRPr="0002447A">
                    <w:rPr>
                      <w:b/>
                      <w:bCs/>
                      <w:color w:val="auto"/>
                      <w:spacing w:val="20"/>
                      <w:w w:val="90"/>
                    </w:rPr>
                    <w:t>TECHNICAL SUPPORT</w:t>
                  </w:r>
                </w:p>
                <w:p w14:paraId="45BD8240" w14:textId="77777777" w:rsidR="00B13F39" w:rsidRPr="0002447A" w:rsidRDefault="00B13F39"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14:paraId="123A9A4F" w14:textId="77777777" w:rsidR="00B13F39" w:rsidRPr="0002447A" w:rsidRDefault="00B13F39" w:rsidP="00C70179">
                  <w:pPr>
                    <w:widowControl w:val="0"/>
                    <w:spacing w:line="320" w:lineRule="exact"/>
                    <w:rPr>
                      <w:color w:val="676767"/>
                    </w:rPr>
                  </w:pPr>
                </w:p>
              </w:txbxContent>
            </v:textbox>
            <w10:wrap anchory="page"/>
          </v:shape>
        </w:pict>
      </w:r>
      <w:r w:rsidR="009725CC">
        <w:rPr>
          <w:noProof/>
          <w:color w:val="auto"/>
          <w:kern w:val="0"/>
          <w:sz w:val="24"/>
          <w:szCs w:val="24"/>
        </w:rPr>
        <w:pict w14:anchorId="0CF935C3">
          <v:shape id="_x0000_s2057" type="#_x0000_t202" style="position:absolute;margin-left:174.9pt;margin-top:168.45pt;width:400.95pt;height:45.9pt;z-index:251660800;visibility:visible;mso-height-percent:0;mso-wrap-distance-left:2.88pt;mso-wrap-distance-top:2.88pt;mso-wrap-distance-right:2.88pt;mso-wrap-distance-bottom:2.88pt;mso-position-horizontal:absolute;mso-position-horizontal-relative:text;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14:paraId="11C1356D" w14:textId="79105F93" w:rsidR="00B13F39" w:rsidRPr="00297170" w:rsidRDefault="009725CC" w:rsidP="00317BDC">
                  <w:pPr>
                    <w:widowControl w:val="0"/>
                    <w:spacing w:line="480" w:lineRule="exact"/>
                    <w:rPr>
                      <w:b/>
                      <w:bCs/>
                      <w:color w:val="0070C0"/>
                      <w:w w:val="90"/>
                      <w:sz w:val="40"/>
                      <w:szCs w:val="48"/>
                    </w:rPr>
                  </w:pPr>
                  <w:r>
                    <w:rPr>
                      <w:b/>
                      <w:bCs/>
                      <w:color w:val="0070C0"/>
                      <w:w w:val="90"/>
                      <w:sz w:val="40"/>
                      <w:szCs w:val="48"/>
                    </w:rPr>
                    <w:t>3-Port Assembly for Angled Sidearms, 15L</w:t>
                  </w:r>
                </w:p>
                <w:p w14:paraId="3C2B5DB5" w14:textId="7EBCF10B" w:rsidR="00B13F39" w:rsidRPr="00965331" w:rsidRDefault="00B13F39"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Pr>
                      <w:color w:val="2E3640"/>
                      <w:sz w:val="18"/>
                      <w:szCs w:val="18"/>
                    </w:rPr>
                    <w:t>1965-</w:t>
                  </w:r>
                  <w:r w:rsidR="004C1C31">
                    <w:rPr>
                      <w:color w:val="2E3640"/>
                      <w:sz w:val="18"/>
                      <w:szCs w:val="18"/>
                    </w:rPr>
                    <w:t>3</w:t>
                  </w:r>
                  <w:r w:rsidR="007F2517">
                    <w:rPr>
                      <w:color w:val="2E3640"/>
                      <w:sz w:val="18"/>
                      <w:szCs w:val="18"/>
                    </w:rPr>
                    <w:t>0015R</w:t>
                  </w:r>
                </w:p>
                <w:p w14:paraId="66B6AAB0" w14:textId="77777777" w:rsidR="00B13F39" w:rsidRPr="00D85C07" w:rsidRDefault="00B13F39" w:rsidP="00317BDC">
                  <w:pPr>
                    <w:widowControl w:val="0"/>
                    <w:spacing w:line="480" w:lineRule="exact"/>
                    <w:rPr>
                      <w:b/>
                      <w:bCs/>
                      <w:color w:val="2E3640"/>
                      <w:w w:val="90"/>
                      <w:sz w:val="48"/>
                      <w:szCs w:val="48"/>
                    </w:rPr>
                  </w:pPr>
                </w:p>
              </w:txbxContent>
            </v:textbox>
            <w10:wrap anchory="page"/>
          </v:shape>
        </w:pict>
      </w:r>
      <w:r w:rsidR="009725CC">
        <w:rPr>
          <w:noProof/>
          <w:color w:val="auto"/>
          <w:kern w:val="0"/>
          <w:sz w:val="24"/>
          <w:szCs w:val="24"/>
        </w:rPr>
        <w:pict w14:anchorId="4F904165">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14:paraId="26A79B19" w14:textId="77777777" w:rsidR="00B13F39" w:rsidRPr="00AB4DE2" w:rsidRDefault="00B13F39"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14:paraId="06F5D7E4" w14:textId="77777777" w:rsidR="00B13F39" w:rsidRPr="00AB4DE2" w:rsidRDefault="00B13F39"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14:paraId="2067F616" w14:textId="77777777" w:rsidR="00B13F39" w:rsidRDefault="00B13F39" w:rsidP="00317BDC">
                  <w:pPr>
                    <w:widowControl w:val="0"/>
                    <w:spacing w:line="320" w:lineRule="exact"/>
                    <w:rPr>
                      <w:rFonts w:ascii="Arial" w:hAnsi="Arial" w:cs="Arial"/>
                      <w:color w:val="FFFFFE"/>
                      <w:sz w:val="15"/>
                      <w:szCs w:val="15"/>
                    </w:rPr>
                  </w:pPr>
                </w:p>
                <w:p w14:paraId="4F585C91" w14:textId="77777777" w:rsidR="00B13F39" w:rsidRPr="00AB4DE2" w:rsidRDefault="00B13F39"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14:paraId="0BE417D2" w14:textId="77777777" w:rsidR="00B13F39" w:rsidRPr="00AB4DE2" w:rsidRDefault="00B13F39"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9725CC">
        <w:rPr>
          <w:noProof/>
          <w:color w:val="auto"/>
          <w:kern w:val="0"/>
          <w:sz w:val="24"/>
          <w:szCs w:val="24"/>
        </w:rPr>
        <w:pict w14:anchorId="6C29AB70">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inset="2.88pt,2.88pt,2.88pt,2.88pt">
              <w:txbxContent>
                <w:p w14:paraId="6E410C82" w14:textId="77777777" w:rsidR="00B13F39" w:rsidRPr="00D85C07" w:rsidRDefault="00B13F39"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009725CC">
        <w:rPr>
          <w:noProof/>
          <w:color w:val="auto"/>
          <w:kern w:val="0"/>
          <w:sz w:val="24"/>
          <w:szCs w:val="24"/>
        </w:rPr>
        <w:pict w14:anchorId="15A2C92C">
          <v:group id="Group 33" o:spid="_x0000_s2050"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sectPr w:rsidR="005F70E4" w:rsidRPr="00BE7F0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CA2C2" w14:textId="77777777" w:rsidR="00B13F39" w:rsidRDefault="00B13F39" w:rsidP="006843CF">
      <w:r>
        <w:separator/>
      </w:r>
    </w:p>
  </w:endnote>
  <w:endnote w:type="continuationSeparator" w:id="0">
    <w:p w14:paraId="116916E3" w14:textId="77777777" w:rsidR="00B13F39" w:rsidRDefault="00B13F39" w:rsidP="0068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7429" w14:textId="77777777" w:rsidR="00B13F39" w:rsidRDefault="00B13F39" w:rsidP="00277CE2">
    <w:pPr>
      <w:pStyle w:val="Footer"/>
      <w:jc w:val="right"/>
    </w:pPr>
    <w:r w:rsidRPr="00277CE2">
      <w:rPr>
        <w:b/>
        <w:bCs/>
        <w:noProof/>
        <w:sz w:val="22"/>
        <w:szCs w:val="22"/>
      </w:rPr>
      <w:drawing>
        <wp:anchor distT="0" distB="0" distL="114300" distR="114300" simplePos="0" relativeHeight="251658240" behindDoc="0" locked="0" layoutInCell="1" allowOverlap="1" wp14:anchorId="6C196A72" wp14:editId="2615802A">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14:paraId="290C165F" w14:textId="77777777" w:rsidR="00B13F39" w:rsidRDefault="00B13F39" w:rsidP="00277CE2">
    <w:pPr>
      <w:pStyle w:val="Footer"/>
      <w:jc w:val="right"/>
    </w:pPr>
    <w:r>
      <w:t xml:space="preserve">340 </w:t>
    </w:r>
    <w:proofErr w:type="spellStart"/>
    <w:r>
      <w:t>Edrudo</w:t>
    </w:r>
    <w:proofErr w:type="spellEnd"/>
    <w:r>
      <w:t xml:space="preserve"> Rd. </w:t>
    </w:r>
  </w:p>
  <w:p w14:paraId="4FC30D4F" w14:textId="77777777" w:rsidR="00B13F39" w:rsidRDefault="00B13F39" w:rsidP="00277CE2">
    <w:pPr>
      <w:pStyle w:val="Footer"/>
      <w:jc w:val="right"/>
    </w:pPr>
    <w:r>
      <w:t>Vineland, NJ 08360</w:t>
    </w:r>
  </w:p>
  <w:p w14:paraId="08E25E87" w14:textId="77777777" w:rsidR="00B13F39" w:rsidRDefault="00B13F39" w:rsidP="00277CE2">
    <w:pPr>
      <w:pStyle w:val="Footer"/>
      <w:jc w:val="right"/>
    </w:pPr>
    <w:r>
      <w:t>1-800-257-7043</w:t>
    </w:r>
  </w:p>
  <w:p w14:paraId="6F5117D0" w14:textId="77777777" w:rsidR="00B13F39" w:rsidRDefault="00B13F39" w:rsidP="00277CE2">
    <w:pPr>
      <w:pStyle w:val="Footer"/>
      <w:jc w:val="right"/>
    </w:pPr>
    <w:r>
      <w:t>www.bellcoglass.com</w:t>
    </w:r>
  </w:p>
  <w:p w14:paraId="150B7E4D" w14:textId="77777777" w:rsidR="00B13F39" w:rsidRDefault="00B13F39" w:rsidP="00277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C5C9A" w14:textId="77777777" w:rsidR="00B13F39" w:rsidRDefault="00B13F39" w:rsidP="006843CF">
      <w:r>
        <w:separator/>
      </w:r>
    </w:p>
  </w:footnote>
  <w:footnote w:type="continuationSeparator" w:id="0">
    <w:p w14:paraId="7E7FD9CE" w14:textId="77777777" w:rsidR="00B13F39" w:rsidRDefault="00B13F39" w:rsidP="00684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5867227">
    <w:abstractNumId w:val="3"/>
  </w:num>
  <w:num w:numId="2" w16cid:durableId="120199072">
    <w:abstractNumId w:val="4"/>
  </w:num>
  <w:num w:numId="3" w16cid:durableId="1747918332">
    <w:abstractNumId w:val="6"/>
  </w:num>
  <w:num w:numId="4" w16cid:durableId="193690804">
    <w:abstractNumId w:val="0"/>
  </w:num>
  <w:num w:numId="5" w16cid:durableId="1478492682">
    <w:abstractNumId w:val="1"/>
  </w:num>
  <w:num w:numId="6" w16cid:durableId="943415285">
    <w:abstractNumId w:val="7"/>
  </w:num>
  <w:num w:numId="7" w16cid:durableId="428352153">
    <w:abstractNumId w:val="8"/>
  </w:num>
  <w:num w:numId="8" w16cid:durableId="76754365">
    <w:abstractNumId w:val="2"/>
  </w:num>
  <w:num w:numId="9" w16cid:durableId="4720611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3497"/>
    <w:rsid w:val="0002447A"/>
    <w:rsid w:val="00092AD6"/>
    <w:rsid w:val="000D247E"/>
    <w:rsid w:val="00114C4E"/>
    <w:rsid w:val="00117A40"/>
    <w:rsid w:val="00121812"/>
    <w:rsid w:val="001318E9"/>
    <w:rsid w:val="00170FAC"/>
    <w:rsid w:val="00192727"/>
    <w:rsid w:val="00194B1B"/>
    <w:rsid w:val="001B326D"/>
    <w:rsid w:val="001C7DA4"/>
    <w:rsid w:val="00202E10"/>
    <w:rsid w:val="00235830"/>
    <w:rsid w:val="002446B7"/>
    <w:rsid w:val="0026792C"/>
    <w:rsid w:val="00277CE2"/>
    <w:rsid w:val="00296EF5"/>
    <w:rsid w:val="00297170"/>
    <w:rsid w:val="00317BDC"/>
    <w:rsid w:val="00333C62"/>
    <w:rsid w:val="00335AA7"/>
    <w:rsid w:val="00382898"/>
    <w:rsid w:val="00386C7D"/>
    <w:rsid w:val="00387A59"/>
    <w:rsid w:val="003B7DE5"/>
    <w:rsid w:val="003C20BD"/>
    <w:rsid w:val="003F1DAC"/>
    <w:rsid w:val="004527CF"/>
    <w:rsid w:val="00467570"/>
    <w:rsid w:val="004953EC"/>
    <w:rsid w:val="004C1C31"/>
    <w:rsid w:val="004E17D6"/>
    <w:rsid w:val="005248AA"/>
    <w:rsid w:val="00595839"/>
    <w:rsid w:val="005A640A"/>
    <w:rsid w:val="005D119B"/>
    <w:rsid w:val="005F70E4"/>
    <w:rsid w:val="00606D3B"/>
    <w:rsid w:val="00664A87"/>
    <w:rsid w:val="006843CF"/>
    <w:rsid w:val="00687CD4"/>
    <w:rsid w:val="00727C21"/>
    <w:rsid w:val="00786D16"/>
    <w:rsid w:val="00786EB5"/>
    <w:rsid w:val="00794852"/>
    <w:rsid w:val="007C38DB"/>
    <w:rsid w:val="007C3CD4"/>
    <w:rsid w:val="007E502C"/>
    <w:rsid w:val="007F2517"/>
    <w:rsid w:val="007F3497"/>
    <w:rsid w:val="00804C50"/>
    <w:rsid w:val="00873F6A"/>
    <w:rsid w:val="00874EE3"/>
    <w:rsid w:val="00877328"/>
    <w:rsid w:val="00881976"/>
    <w:rsid w:val="00887C0E"/>
    <w:rsid w:val="008A6C5F"/>
    <w:rsid w:val="00900409"/>
    <w:rsid w:val="00901B0E"/>
    <w:rsid w:val="00904EDB"/>
    <w:rsid w:val="00965331"/>
    <w:rsid w:val="009725CC"/>
    <w:rsid w:val="00975C01"/>
    <w:rsid w:val="009E1C5E"/>
    <w:rsid w:val="00A1006A"/>
    <w:rsid w:val="00A367AC"/>
    <w:rsid w:val="00A40F88"/>
    <w:rsid w:val="00AB4DE2"/>
    <w:rsid w:val="00B024DE"/>
    <w:rsid w:val="00B13F39"/>
    <w:rsid w:val="00B34C5F"/>
    <w:rsid w:val="00B52094"/>
    <w:rsid w:val="00B91B13"/>
    <w:rsid w:val="00BA169A"/>
    <w:rsid w:val="00BB2DBA"/>
    <w:rsid w:val="00BC48DA"/>
    <w:rsid w:val="00BE7F0C"/>
    <w:rsid w:val="00C102F9"/>
    <w:rsid w:val="00C47C64"/>
    <w:rsid w:val="00C70179"/>
    <w:rsid w:val="00CA0D51"/>
    <w:rsid w:val="00CF33E2"/>
    <w:rsid w:val="00D43115"/>
    <w:rsid w:val="00D52AC5"/>
    <w:rsid w:val="00D75383"/>
    <w:rsid w:val="00D85C07"/>
    <w:rsid w:val="00DC3602"/>
    <w:rsid w:val="00E04163"/>
    <w:rsid w:val="00E556A0"/>
    <w:rsid w:val="00E65CBA"/>
    <w:rsid w:val="00EB2B21"/>
    <w:rsid w:val="00EB7E87"/>
    <w:rsid w:val="00EC5A49"/>
    <w:rsid w:val="00F108C2"/>
    <w:rsid w:val="00FA49BD"/>
    <w:rsid w:val="00FD2B09"/>
    <w:rsid w:val="00FF6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14:docId w14:val="7E922F0F"/>
  <w15:docId w15:val="{BA49D64E-F088-4AFE-BD2C-66048C94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297170"/>
    <w:rPr>
      <w:rFonts w:ascii="Tahoma" w:hAnsi="Tahoma" w:cs="Tahoma"/>
      <w:sz w:val="16"/>
      <w:szCs w:val="16"/>
    </w:rPr>
  </w:style>
  <w:style w:type="character" w:customStyle="1" w:styleId="BalloonTextChar">
    <w:name w:val="Balloon Text Char"/>
    <w:basedOn w:val="DefaultParagraphFont"/>
    <w:link w:val="BalloonText"/>
    <w:semiHidden/>
    <w:rsid w:val="00297170"/>
    <w:rPr>
      <w:rFonts w:ascii="Tahoma" w:hAnsi="Tahoma" w:cs="Tahoma"/>
      <w:color w:val="21212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14</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Victoria Falkenstein</cp:lastModifiedBy>
  <cp:revision>4</cp:revision>
  <cp:lastPrinted>2022-05-24T18:30:00Z</cp:lastPrinted>
  <dcterms:created xsi:type="dcterms:W3CDTF">2022-09-06T18:14:00Z</dcterms:created>
  <dcterms:modified xsi:type="dcterms:W3CDTF">2022-09-06T18:28:00Z</dcterms:modified>
</cp:coreProperties>
</file>