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0E11D4">
      <w:r w:rsidRPr="000E11D4">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0E11D4">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2B09" w:rsidRPr="00BA169A" w:rsidRDefault="00FD2B0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2B09" w:rsidRPr="00BA169A" w:rsidRDefault="00B52094" w:rsidP="00FD2B09">
                  <w:pPr>
                    <w:widowControl w:val="0"/>
                    <w:spacing w:line="520" w:lineRule="exact"/>
                    <w:jc w:val="center"/>
                    <w:rPr>
                      <w:i/>
                      <w:iCs/>
                      <w:color w:val="FFFFFE"/>
                      <w:w w:val="90"/>
                      <w:sz w:val="40"/>
                      <w:szCs w:val="40"/>
                    </w:rPr>
                  </w:pPr>
                  <w:r>
                    <w:rPr>
                      <w:i/>
                      <w:iCs/>
                      <w:color w:val="FFFFFE"/>
                      <w:w w:val="90"/>
                      <w:sz w:val="40"/>
                      <w:szCs w:val="40"/>
                    </w:rPr>
                    <w:t>Equipment and Glassware</w:t>
                  </w:r>
                  <w:r w:rsidR="00FD2B09" w:rsidRPr="00BA169A">
                    <w:rPr>
                      <w:i/>
                      <w:iCs/>
                      <w:color w:val="FFFFFE"/>
                      <w:w w:val="90"/>
                      <w:sz w:val="40"/>
                      <w:szCs w:val="40"/>
                    </w:rPr>
                    <w:t xml:space="preserve"> Manufacturing</w:t>
                  </w:r>
                </w:p>
                <w:p w:rsidR="00317BDC" w:rsidRPr="00FD2B09" w:rsidRDefault="00317BDC" w:rsidP="00317BDC">
                  <w:pPr>
                    <w:widowControl w:val="0"/>
                    <w:spacing w:line="520" w:lineRule="exact"/>
                    <w:rPr>
                      <w:color w:val="FFFFFE"/>
                      <w:w w:val="90"/>
                      <w:sz w:val="48"/>
                      <w:szCs w:val="48"/>
                    </w:rPr>
                  </w:pPr>
                </w:p>
              </w:txbxContent>
            </v:textbox>
            <w10:wrap anchory="margin"/>
          </v:shape>
        </w:pict>
      </w:r>
      <w:r w:rsidRPr="000E11D4">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F714C2" w:rsidP="003C20BD">
      <w:pPr>
        <w:tabs>
          <w:tab w:val="left" w:pos="4860"/>
        </w:tabs>
      </w:pPr>
      <w:r w:rsidRPr="00F714C2">
        <w:drawing>
          <wp:anchor distT="0" distB="0" distL="114300" distR="114300" simplePos="0" relativeHeight="251712000" behindDoc="0" locked="0" layoutInCell="1" allowOverlap="1">
            <wp:simplePos x="0" y="0"/>
            <wp:positionH relativeFrom="column">
              <wp:posOffset>2333625</wp:posOffset>
            </wp:positionH>
            <wp:positionV relativeFrom="paragraph">
              <wp:posOffset>2378075</wp:posOffset>
            </wp:positionV>
            <wp:extent cx="1955800" cy="2190750"/>
            <wp:effectExtent l="19050" t="0" r="6350" b="0"/>
            <wp:wrapNone/>
            <wp:docPr id="1" name="Picture 0" descr="2005-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0038.JPG"/>
                    <pic:cNvPicPr/>
                  </pic:nvPicPr>
                  <pic:blipFill>
                    <a:blip r:embed="rId9" cstate="print"/>
                    <a:srcRect l="39844" t="16667" r="29818" b="18408"/>
                    <a:stretch>
                      <a:fillRect/>
                    </a:stretch>
                  </pic:blipFill>
                  <pic:spPr>
                    <a:xfrm>
                      <a:off x="0" y="0"/>
                      <a:ext cx="1955800" cy="2190750"/>
                    </a:xfrm>
                    <a:prstGeom prst="rect">
                      <a:avLst/>
                    </a:prstGeom>
                  </pic:spPr>
                </pic:pic>
              </a:graphicData>
            </a:graphic>
          </wp:anchor>
        </w:drawing>
      </w:r>
      <w:r w:rsidR="000E11D4" w:rsidRPr="000E11D4">
        <w:rPr>
          <w:noProof/>
          <w:color w:val="auto"/>
          <w:kern w:val="0"/>
          <w:sz w:val="24"/>
          <w:szCs w:val="24"/>
        </w:rPr>
        <w:pict>
          <v:shape id="_x0000_s2057" type="#_x0000_t202" style="position:absolute;margin-left:174.9pt;margin-top:168.45pt;width:369.7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9E1C5E" w:rsidRPr="00EB7E87" w:rsidRDefault="00D342E4" w:rsidP="00317BDC">
                  <w:pPr>
                    <w:widowControl w:val="0"/>
                    <w:spacing w:line="480" w:lineRule="exact"/>
                    <w:rPr>
                      <w:b/>
                      <w:bCs/>
                      <w:color w:val="0070C0"/>
                      <w:w w:val="90"/>
                      <w:sz w:val="48"/>
                      <w:szCs w:val="48"/>
                    </w:rPr>
                  </w:pPr>
                  <w:r>
                    <w:rPr>
                      <w:b/>
                      <w:bCs/>
                      <w:color w:val="0070C0"/>
                      <w:w w:val="90"/>
                      <w:sz w:val="48"/>
                      <w:szCs w:val="48"/>
                    </w:rPr>
                    <w:t>Stainless Steel Closure, 38mm (</w:t>
                  </w:r>
                  <w:r w:rsidR="001737A8">
                    <w:rPr>
                      <w:b/>
                      <w:bCs/>
                      <w:color w:val="0070C0"/>
                      <w:w w:val="90"/>
                      <w:sz w:val="48"/>
                      <w:szCs w:val="48"/>
                    </w:rPr>
                    <w:t>6</w:t>
                  </w:r>
                  <w:r>
                    <w:rPr>
                      <w:b/>
                      <w:bCs/>
                      <w:color w:val="0070C0"/>
                      <w:w w:val="90"/>
                      <w:sz w:val="48"/>
                      <w:szCs w:val="48"/>
                    </w:rPr>
                    <w:t xml:space="preserve"> </w:t>
                  </w:r>
                  <w:proofErr w:type="gramStart"/>
                  <w:r>
                    <w:rPr>
                      <w:b/>
                      <w:bCs/>
                      <w:color w:val="0070C0"/>
                      <w:w w:val="90"/>
                      <w:sz w:val="48"/>
                      <w:szCs w:val="48"/>
                    </w:rPr>
                    <w:t>Pack</w:t>
                  </w:r>
                  <w:proofErr w:type="gramEnd"/>
                  <w:r>
                    <w:rPr>
                      <w:b/>
                      <w:bCs/>
                      <w:color w:val="0070C0"/>
                      <w:w w:val="90"/>
                      <w:sz w:val="48"/>
                      <w:szCs w:val="48"/>
                    </w:rPr>
                    <w:t>)</w:t>
                  </w:r>
                </w:p>
                <w:p w:rsidR="00D43115" w:rsidRPr="00965331" w:rsidRDefault="001737A8" w:rsidP="00D43115">
                  <w:pPr>
                    <w:widowControl w:val="0"/>
                    <w:spacing w:line="280" w:lineRule="exact"/>
                    <w:rPr>
                      <w:color w:val="2E3640"/>
                      <w:sz w:val="18"/>
                      <w:szCs w:val="18"/>
                    </w:rPr>
                  </w:pPr>
                  <w:proofErr w:type="gramStart"/>
                  <w:r>
                    <w:rPr>
                      <w:color w:val="2E3640"/>
                      <w:sz w:val="18"/>
                      <w:szCs w:val="18"/>
                    </w:rPr>
                    <w:t>SKU :</w:t>
                  </w:r>
                  <w:proofErr w:type="gramEnd"/>
                  <w:r>
                    <w:rPr>
                      <w:color w:val="2E3640"/>
                      <w:sz w:val="18"/>
                      <w:szCs w:val="18"/>
                    </w:rPr>
                    <w:t xml:space="preserve"> 2005-03806</w:t>
                  </w:r>
                </w:p>
                <w:p w:rsidR="00D43115" w:rsidRPr="00D85C07" w:rsidRDefault="00D43115" w:rsidP="00317BDC">
                  <w:pPr>
                    <w:widowControl w:val="0"/>
                    <w:spacing w:line="480" w:lineRule="exact"/>
                    <w:rPr>
                      <w:b/>
                      <w:bCs/>
                      <w:color w:val="2E3640"/>
                      <w:w w:val="90"/>
                      <w:sz w:val="48"/>
                      <w:szCs w:val="48"/>
                    </w:rPr>
                  </w:pPr>
                </w:p>
              </w:txbxContent>
            </v:textbox>
            <w10:wrap anchory="page"/>
          </v:shape>
        </w:pict>
      </w:r>
      <w:r w:rsidR="000E11D4">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02447A" w:rsidRPr="005D119B" w:rsidRDefault="0002447A"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0E11D4">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34C5F" w:rsidRPr="00975C01" w:rsidRDefault="00B34C5F"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34C5F" w:rsidRPr="00975C01" w:rsidRDefault="00B34C5F" w:rsidP="00B34C5F">
                  <w:pPr>
                    <w:widowControl w:val="0"/>
                    <w:spacing w:line="100" w:lineRule="exact"/>
                    <w:rPr>
                      <w:color w:val="0070C0"/>
                      <w:w w:val="90"/>
                      <w:sz w:val="18"/>
                      <w:szCs w:val="18"/>
                    </w:rPr>
                  </w:pP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Technical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Customer Service</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Application Support</w:t>
                  </w:r>
                </w:p>
                <w:p w:rsidR="00B34C5F" w:rsidRPr="00975C01" w:rsidRDefault="00B34C5F"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0E11D4">
        <w:rPr>
          <w:noProof/>
        </w:rPr>
        <w:pict>
          <v:shape id="Text Box 15" o:spid="_x0000_s2061" type="#_x0000_t202" style="position:absolute;margin-left:763.4pt;margin-top:224.25pt;width:233.65pt;height:150.75pt;z-index:2517058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Excellent closures for culture tubes and flasks</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Manufactured from 305 Stainless Steel, can be used indefinitely without corroding</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Fingers grip the outside of the tube firmly and will not lose their resilience through repeated autoclaving or dry heat sterilization</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Dimensions: 48.4mm OAH x 41.9mm OD, three equally spaced indents around circumference</w:t>
                  </w:r>
                </w:p>
                <w:p w:rsidR="001737A8" w:rsidRPr="001737A8" w:rsidRDefault="001737A8" w:rsidP="001737A8">
                  <w:pPr>
                    <w:pStyle w:val="ListParagraph"/>
                    <w:widowControl w:val="0"/>
                    <w:numPr>
                      <w:ilvl w:val="0"/>
                      <w:numId w:val="7"/>
                    </w:numPr>
                    <w:spacing w:line="280" w:lineRule="exact"/>
                    <w:rPr>
                      <w:color w:val="2E3640"/>
                      <w:sz w:val="11"/>
                      <w:szCs w:val="11"/>
                    </w:rPr>
                  </w:pPr>
                  <w:r>
                    <w:rPr>
                      <w:color w:val="060606"/>
                      <w:shd w:val="clear" w:color="auto" w:fill="FFFFFF"/>
                    </w:rPr>
                    <w:t>Case Quantity: 6 Closures</w:t>
                  </w:r>
                </w:p>
                <w:p w:rsidR="001737A8" w:rsidRPr="001737A8" w:rsidRDefault="001737A8" w:rsidP="001737A8">
                  <w:pPr>
                    <w:pStyle w:val="ListParagraph"/>
                    <w:widowControl w:val="0"/>
                    <w:spacing w:line="280" w:lineRule="exact"/>
                    <w:rPr>
                      <w:color w:val="2E3640"/>
                      <w:sz w:val="11"/>
                      <w:szCs w:val="11"/>
                    </w:rPr>
                  </w:pPr>
                </w:p>
              </w:txbxContent>
            </v:textbox>
            <w10:wrap anchorx="margin" anchory="page"/>
          </v:shape>
        </w:pict>
      </w:r>
      <w:r w:rsidR="000E11D4" w:rsidRPr="000E11D4">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02447A" w:rsidRPr="0002447A" w:rsidRDefault="0002447A" w:rsidP="0002447A">
                  <w:pPr>
                    <w:widowControl w:val="0"/>
                    <w:spacing w:line="320" w:lineRule="exact"/>
                    <w:rPr>
                      <w:b/>
                      <w:bCs/>
                      <w:color w:val="auto"/>
                      <w:w w:val="90"/>
                    </w:rPr>
                  </w:pPr>
                  <w:r>
                    <w:rPr>
                      <w:b/>
                      <w:bCs/>
                      <w:color w:val="auto"/>
                      <w:spacing w:val="20"/>
                      <w:w w:val="90"/>
                    </w:rPr>
                    <w:t>ABOUT OUR GLASS ITEMS</w:t>
                  </w:r>
                </w:p>
                <w:p w:rsidR="0002447A" w:rsidRDefault="0002447A"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02447A" w:rsidRPr="0002447A" w:rsidRDefault="0002447A" w:rsidP="0002447A">
                  <w:pPr>
                    <w:widowControl w:val="0"/>
                    <w:spacing w:line="320" w:lineRule="exact"/>
                    <w:rPr>
                      <w:color w:val="auto"/>
                      <w:sz w:val="15"/>
                      <w:szCs w:val="15"/>
                    </w:rPr>
                  </w:pPr>
                </w:p>
                <w:p w:rsidR="0002447A" w:rsidRPr="0002447A" w:rsidRDefault="0002447A" w:rsidP="0002447A">
                  <w:pPr>
                    <w:widowControl w:val="0"/>
                    <w:spacing w:line="320" w:lineRule="exact"/>
                    <w:rPr>
                      <w:b/>
                      <w:bCs/>
                      <w:color w:val="auto"/>
                      <w:w w:val="90"/>
                    </w:rPr>
                  </w:pPr>
                  <w:r w:rsidRPr="0002447A">
                    <w:rPr>
                      <w:b/>
                      <w:bCs/>
                      <w:color w:val="auto"/>
                      <w:spacing w:val="20"/>
                      <w:w w:val="90"/>
                    </w:rPr>
                    <w:t>TECHNICAL SUPPORT</w:t>
                  </w:r>
                </w:p>
                <w:p w:rsidR="0002447A" w:rsidRPr="0002447A" w:rsidRDefault="0002447A"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C70179" w:rsidRPr="0002447A" w:rsidRDefault="00C70179" w:rsidP="00C70179">
                  <w:pPr>
                    <w:widowControl w:val="0"/>
                    <w:spacing w:line="320" w:lineRule="exact"/>
                    <w:rPr>
                      <w:color w:val="676767"/>
                    </w:rPr>
                  </w:pPr>
                </w:p>
              </w:txbxContent>
            </v:textbox>
            <w10:wrap anchory="page"/>
          </v:shape>
        </w:pict>
      </w:r>
      <w:r w:rsidR="000E11D4" w:rsidRPr="000E11D4">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317BDC" w:rsidRPr="00AB4DE2" w:rsidRDefault="009E1C5E"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317BDC" w:rsidRPr="00AB4DE2" w:rsidRDefault="00F108C2"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317BDC" w:rsidRDefault="00317BDC" w:rsidP="00317BDC">
                  <w:pPr>
                    <w:widowControl w:val="0"/>
                    <w:spacing w:line="320" w:lineRule="exact"/>
                    <w:rPr>
                      <w:rFonts w:ascii="Arial" w:hAnsi="Arial" w:cs="Arial"/>
                      <w:color w:val="FFFFFE"/>
                      <w:sz w:val="15"/>
                      <w:szCs w:val="15"/>
                    </w:rPr>
                  </w:pPr>
                </w:p>
                <w:p w:rsidR="00317BDC" w:rsidRPr="00AB4DE2" w:rsidRDefault="009E1C5E"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317BDC" w:rsidRPr="00AB4DE2" w:rsidRDefault="009E1C5E"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0E11D4" w:rsidRPr="000E11D4">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D85C07" w:rsidRPr="00D85C07" w:rsidRDefault="00D85C07"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0E11D4" w:rsidRPr="000E11D4">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0E11D4" w:rsidRPr="000E11D4">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DAC" w:rsidRDefault="003F1DAC" w:rsidP="006843CF">
      <w:r>
        <w:separator/>
      </w:r>
    </w:p>
  </w:endnote>
  <w:endnote w:type="continuationSeparator" w:id="0">
    <w:p w:rsidR="003F1DAC" w:rsidRDefault="003F1DAC"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CE2" w:rsidRDefault="00277CE2"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277CE2" w:rsidRDefault="00277CE2" w:rsidP="00277CE2">
    <w:pPr>
      <w:pStyle w:val="Footer"/>
      <w:jc w:val="right"/>
    </w:pPr>
    <w:r>
      <w:t xml:space="preserve">340 </w:t>
    </w:r>
    <w:proofErr w:type="spellStart"/>
    <w:r>
      <w:t>Edrudo</w:t>
    </w:r>
    <w:proofErr w:type="spellEnd"/>
    <w:r>
      <w:t xml:space="preserve"> Rd. </w:t>
    </w:r>
  </w:p>
  <w:p w:rsidR="00277CE2" w:rsidRDefault="00277CE2" w:rsidP="00277CE2">
    <w:pPr>
      <w:pStyle w:val="Footer"/>
      <w:jc w:val="right"/>
    </w:pPr>
    <w:r>
      <w:t>Vineland, NJ 08360</w:t>
    </w:r>
  </w:p>
  <w:p w:rsidR="00727C21" w:rsidRDefault="00727C21" w:rsidP="00277CE2">
    <w:pPr>
      <w:pStyle w:val="Footer"/>
      <w:jc w:val="right"/>
    </w:pPr>
    <w:r>
      <w:t>1-800-257-7043</w:t>
    </w:r>
  </w:p>
  <w:p w:rsidR="00277CE2" w:rsidRDefault="00277CE2" w:rsidP="00277CE2">
    <w:pPr>
      <w:pStyle w:val="Footer"/>
      <w:jc w:val="right"/>
    </w:pPr>
    <w:r>
      <w:t>www.bellcoglass.com</w:t>
    </w:r>
  </w:p>
  <w:p w:rsidR="00277CE2" w:rsidRDefault="00277CE2"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DAC" w:rsidRDefault="003F1DAC" w:rsidP="006843CF">
      <w:r>
        <w:separator/>
      </w:r>
    </w:p>
  </w:footnote>
  <w:footnote w:type="continuationSeparator" w:id="0">
    <w:p w:rsidR="003F1DAC" w:rsidRDefault="003F1DAC"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0E11D4"/>
    <w:rsid w:val="00114C4E"/>
    <w:rsid w:val="00117A40"/>
    <w:rsid w:val="00121812"/>
    <w:rsid w:val="001318E9"/>
    <w:rsid w:val="001737A8"/>
    <w:rsid w:val="00192727"/>
    <w:rsid w:val="00194B1B"/>
    <w:rsid w:val="001B326D"/>
    <w:rsid w:val="00202E10"/>
    <w:rsid w:val="00235830"/>
    <w:rsid w:val="0026792C"/>
    <w:rsid w:val="00277CE2"/>
    <w:rsid w:val="00317BDC"/>
    <w:rsid w:val="00333C62"/>
    <w:rsid w:val="00335AA7"/>
    <w:rsid w:val="00382898"/>
    <w:rsid w:val="00386C7D"/>
    <w:rsid w:val="00387A59"/>
    <w:rsid w:val="003B7DE5"/>
    <w:rsid w:val="003C20BD"/>
    <w:rsid w:val="003F1DAC"/>
    <w:rsid w:val="00467570"/>
    <w:rsid w:val="004953EC"/>
    <w:rsid w:val="00511CE5"/>
    <w:rsid w:val="005248AA"/>
    <w:rsid w:val="00595839"/>
    <w:rsid w:val="005A640A"/>
    <w:rsid w:val="005D119B"/>
    <w:rsid w:val="005F70E4"/>
    <w:rsid w:val="00606D3B"/>
    <w:rsid w:val="006440A9"/>
    <w:rsid w:val="006843CF"/>
    <w:rsid w:val="00687CD4"/>
    <w:rsid w:val="00727C21"/>
    <w:rsid w:val="00786D16"/>
    <w:rsid w:val="00786EB5"/>
    <w:rsid w:val="00794852"/>
    <w:rsid w:val="007C38DB"/>
    <w:rsid w:val="007F3497"/>
    <w:rsid w:val="00804C50"/>
    <w:rsid w:val="00873F6A"/>
    <w:rsid w:val="00874EE3"/>
    <w:rsid w:val="00887C0E"/>
    <w:rsid w:val="008A6C5F"/>
    <w:rsid w:val="00900409"/>
    <w:rsid w:val="00901B0E"/>
    <w:rsid w:val="00904EDB"/>
    <w:rsid w:val="00965331"/>
    <w:rsid w:val="00975C01"/>
    <w:rsid w:val="009E1C5E"/>
    <w:rsid w:val="00A367AC"/>
    <w:rsid w:val="00A40F88"/>
    <w:rsid w:val="00AB4DE2"/>
    <w:rsid w:val="00AF6123"/>
    <w:rsid w:val="00B024DE"/>
    <w:rsid w:val="00B34C5F"/>
    <w:rsid w:val="00B52094"/>
    <w:rsid w:val="00B91B13"/>
    <w:rsid w:val="00BA169A"/>
    <w:rsid w:val="00BB2DBA"/>
    <w:rsid w:val="00BC48DA"/>
    <w:rsid w:val="00BE7F0C"/>
    <w:rsid w:val="00C102F9"/>
    <w:rsid w:val="00C47C64"/>
    <w:rsid w:val="00C70179"/>
    <w:rsid w:val="00CA0D51"/>
    <w:rsid w:val="00CF33E2"/>
    <w:rsid w:val="00D016CD"/>
    <w:rsid w:val="00D342E4"/>
    <w:rsid w:val="00D43115"/>
    <w:rsid w:val="00D52AC5"/>
    <w:rsid w:val="00D75383"/>
    <w:rsid w:val="00D85C07"/>
    <w:rsid w:val="00DC3602"/>
    <w:rsid w:val="00E556A0"/>
    <w:rsid w:val="00E65CBA"/>
    <w:rsid w:val="00E844B8"/>
    <w:rsid w:val="00EB2B21"/>
    <w:rsid w:val="00EB7E87"/>
    <w:rsid w:val="00EC5A49"/>
    <w:rsid w:val="00F108C2"/>
    <w:rsid w:val="00F714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6</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2022-05-24T18:30:00Z</cp:lastPrinted>
  <dcterms:created xsi:type="dcterms:W3CDTF">2022-08-08T18:56:00Z</dcterms:created>
  <dcterms:modified xsi:type="dcterms:W3CDTF">2022-08-08T19:03:00Z</dcterms:modified>
</cp:coreProperties>
</file>