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B06988">
      <w:r w:rsidRPr="00B06988">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B06988">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B06988">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817678"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2324100</wp:posOffset>
            </wp:positionH>
            <wp:positionV relativeFrom="paragraph">
              <wp:posOffset>2320925</wp:posOffset>
            </wp:positionV>
            <wp:extent cx="1628775" cy="2486025"/>
            <wp:effectExtent l="19050" t="0" r="9525" b="0"/>
            <wp:wrapNone/>
            <wp:docPr id="1" name="Picture 0" descr="2511-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4000.JPG"/>
                    <pic:cNvPicPr/>
                  </pic:nvPicPr>
                  <pic:blipFill>
                    <a:blip r:embed="rId9" cstate="print"/>
                    <a:srcRect l="42578" t="10540" r="30078" b="6941"/>
                    <a:stretch>
                      <a:fillRect/>
                    </a:stretch>
                  </pic:blipFill>
                  <pic:spPr>
                    <a:xfrm>
                      <a:off x="0" y="0"/>
                      <a:ext cx="1628775" cy="2486025"/>
                    </a:xfrm>
                    <a:prstGeom prst="rect">
                      <a:avLst/>
                    </a:prstGeom>
                  </pic:spPr>
                </pic:pic>
              </a:graphicData>
            </a:graphic>
          </wp:anchor>
        </w:drawing>
      </w:r>
      <w:r w:rsidR="00B06988">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0B3066">
                    <w:rPr>
                      <w:color w:val="2E3640"/>
                      <w:sz w:val="24"/>
                      <w:szCs w:val="15"/>
                    </w:rPr>
                    <w:t>205</w:t>
                  </w:r>
                  <w:r>
                    <w:rPr>
                      <w:color w:val="2E3640"/>
                      <w:sz w:val="24"/>
                      <w:szCs w:val="15"/>
                    </w:rPr>
                    <w:t xml:space="preserve">mm OD x </w:t>
                  </w:r>
                  <w:r w:rsidR="000B3066">
                    <w:rPr>
                      <w:color w:val="2E3640"/>
                      <w:sz w:val="24"/>
                      <w:szCs w:val="15"/>
                    </w:rPr>
                    <w:t>370</w:t>
                  </w:r>
                  <w:r>
                    <w:rPr>
                      <w:color w:val="2E3640"/>
                      <w:sz w:val="24"/>
                      <w:szCs w:val="15"/>
                    </w:rPr>
                    <w:t xml:space="preserve">mm OAH, </w:t>
                  </w:r>
                  <w:r w:rsidR="007A6375">
                    <w:rPr>
                      <w:color w:val="2E3640"/>
                      <w:sz w:val="24"/>
                      <w:szCs w:val="15"/>
                    </w:rPr>
                    <w:t>3</w:t>
                  </w:r>
                  <w:r>
                    <w:rPr>
                      <w:color w:val="2E3640"/>
                      <w:sz w:val="24"/>
                      <w:szCs w:val="15"/>
                    </w:rPr>
                    <w:t>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D026B0">
                    <w:rPr>
                      <w:color w:val="2E3640"/>
                      <w:sz w:val="24"/>
                      <w:szCs w:val="15"/>
                    </w:rPr>
                    <w:t>3</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B06988">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B06988" w:rsidRPr="00B06988">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0B3066">
                    <w:rPr>
                      <w:b/>
                      <w:bCs/>
                      <w:color w:val="0070C0"/>
                      <w:w w:val="90"/>
                      <w:sz w:val="48"/>
                      <w:szCs w:val="48"/>
                    </w:rPr>
                    <w:t>4</w:t>
                  </w:r>
                  <w:r w:rsidR="003836A7">
                    <w:rPr>
                      <w:b/>
                      <w:bCs/>
                      <w:color w:val="0070C0"/>
                      <w:w w:val="90"/>
                      <w:sz w:val="48"/>
                      <w:szCs w:val="48"/>
                    </w:rPr>
                    <w:t>0</w:t>
                  </w:r>
                  <w:r w:rsidR="00523AC8">
                    <w:rPr>
                      <w:b/>
                      <w:bCs/>
                      <w:color w:val="0070C0"/>
                      <w:w w:val="90"/>
                      <w:sz w:val="48"/>
                      <w:szCs w:val="48"/>
                    </w:rPr>
                    <w:t>0</w:t>
                  </w:r>
                  <w:r w:rsidR="00C70E98">
                    <w:rPr>
                      <w:b/>
                      <w:bCs/>
                      <w:color w:val="0070C0"/>
                      <w:w w:val="90"/>
                      <w:sz w:val="48"/>
                      <w:szCs w:val="48"/>
                    </w:rPr>
                    <w:t>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w:t>
                  </w:r>
                  <w:r w:rsidR="000B3066">
                    <w:rPr>
                      <w:color w:val="2E3640"/>
                      <w:sz w:val="18"/>
                      <w:szCs w:val="18"/>
                    </w:rPr>
                    <w:t>4</w:t>
                  </w:r>
                  <w:r w:rsidR="003836A7">
                    <w:rPr>
                      <w:color w:val="2E3640"/>
                      <w:sz w:val="18"/>
                      <w:szCs w:val="18"/>
                    </w:rPr>
                    <w:t>0</w:t>
                  </w:r>
                  <w:r w:rsidR="00523AC8">
                    <w:rPr>
                      <w:color w:val="2E3640"/>
                      <w:sz w:val="18"/>
                      <w:szCs w:val="18"/>
                    </w:rPr>
                    <w:t>0</w:t>
                  </w:r>
                  <w:r w:rsidR="00C70E98">
                    <w:rPr>
                      <w:color w:val="2E3640"/>
                      <w:sz w:val="18"/>
                      <w:szCs w:val="18"/>
                    </w:rPr>
                    <w:t>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B06988">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B06988" w:rsidRPr="00B06988">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B06988" w:rsidRPr="00B06988">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B06988" w:rsidRPr="00B06988">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B06988" w:rsidRPr="00B06988">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B06988" w:rsidRPr="00B06988">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B3066"/>
    <w:rsid w:val="000C3A14"/>
    <w:rsid w:val="000D247E"/>
    <w:rsid w:val="000D6B0B"/>
    <w:rsid w:val="0010090C"/>
    <w:rsid w:val="00114C4E"/>
    <w:rsid w:val="00117A40"/>
    <w:rsid w:val="00121812"/>
    <w:rsid w:val="001318E9"/>
    <w:rsid w:val="00192727"/>
    <w:rsid w:val="00194B1B"/>
    <w:rsid w:val="001B326D"/>
    <w:rsid w:val="00202E10"/>
    <w:rsid w:val="00226AC4"/>
    <w:rsid w:val="00235830"/>
    <w:rsid w:val="00240982"/>
    <w:rsid w:val="00265B95"/>
    <w:rsid w:val="0026792C"/>
    <w:rsid w:val="00277CE2"/>
    <w:rsid w:val="00292879"/>
    <w:rsid w:val="00317BDC"/>
    <w:rsid w:val="00333C62"/>
    <w:rsid w:val="00334A7D"/>
    <w:rsid w:val="00335AA7"/>
    <w:rsid w:val="00382898"/>
    <w:rsid w:val="003836A7"/>
    <w:rsid w:val="00386C7D"/>
    <w:rsid w:val="00387A59"/>
    <w:rsid w:val="003B7DE5"/>
    <w:rsid w:val="003C20BD"/>
    <w:rsid w:val="003F1DAC"/>
    <w:rsid w:val="00467570"/>
    <w:rsid w:val="00473907"/>
    <w:rsid w:val="004953EC"/>
    <w:rsid w:val="00523AC8"/>
    <w:rsid w:val="005248AA"/>
    <w:rsid w:val="00554A73"/>
    <w:rsid w:val="00595839"/>
    <w:rsid w:val="005A640A"/>
    <w:rsid w:val="005D119B"/>
    <w:rsid w:val="005F70E4"/>
    <w:rsid w:val="00606D3B"/>
    <w:rsid w:val="006843CF"/>
    <w:rsid w:val="00687CD4"/>
    <w:rsid w:val="006B18FF"/>
    <w:rsid w:val="006C518E"/>
    <w:rsid w:val="00716029"/>
    <w:rsid w:val="00727C21"/>
    <w:rsid w:val="00734FD6"/>
    <w:rsid w:val="00747ED4"/>
    <w:rsid w:val="00786D16"/>
    <w:rsid w:val="00786EB5"/>
    <w:rsid w:val="00794852"/>
    <w:rsid w:val="007A6375"/>
    <w:rsid w:val="007C38DB"/>
    <w:rsid w:val="007D563A"/>
    <w:rsid w:val="007F06C5"/>
    <w:rsid w:val="007F3497"/>
    <w:rsid w:val="00804C50"/>
    <w:rsid w:val="00817678"/>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9F257A"/>
    <w:rsid w:val="00A23CEC"/>
    <w:rsid w:val="00A367AC"/>
    <w:rsid w:val="00A40F88"/>
    <w:rsid w:val="00AB4DE2"/>
    <w:rsid w:val="00AC6DFF"/>
    <w:rsid w:val="00AD5A6F"/>
    <w:rsid w:val="00B007AC"/>
    <w:rsid w:val="00B024DE"/>
    <w:rsid w:val="00B06988"/>
    <w:rsid w:val="00B07BA7"/>
    <w:rsid w:val="00B1082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026B0"/>
    <w:rsid w:val="00D43115"/>
    <w:rsid w:val="00D52AC5"/>
    <w:rsid w:val="00D75383"/>
    <w:rsid w:val="00D81BC2"/>
    <w:rsid w:val="00D85C07"/>
    <w:rsid w:val="00D874CB"/>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13</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2022-08-11T12:29:00Z</dcterms:created>
  <dcterms:modified xsi:type="dcterms:W3CDTF">2022-08-12T12:41:00Z</dcterms:modified>
</cp:coreProperties>
</file>