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A71CA7">
      <w:r w:rsidRPr="00A71CA7">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artisticGlowEdges/>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A71CA7">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FD2B09" w:rsidRPr="00BA169A" w:rsidRDefault="00FD2B09"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FD2B09" w:rsidRPr="00BA169A" w:rsidRDefault="00B52094" w:rsidP="00FD2B09">
                  <w:pPr>
                    <w:widowControl w:val="0"/>
                    <w:spacing w:line="520" w:lineRule="exact"/>
                    <w:jc w:val="center"/>
                    <w:rPr>
                      <w:i/>
                      <w:iCs/>
                      <w:color w:val="FFFFFE"/>
                      <w:w w:val="90"/>
                      <w:sz w:val="40"/>
                      <w:szCs w:val="40"/>
                    </w:rPr>
                  </w:pPr>
                  <w:r>
                    <w:rPr>
                      <w:i/>
                      <w:iCs/>
                      <w:color w:val="FFFFFE"/>
                      <w:w w:val="90"/>
                      <w:sz w:val="40"/>
                      <w:szCs w:val="40"/>
                    </w:rPr>
                    <w:t>Equipment and Glassware</w:t>
                  </w:r>
                  <w:r w:rsidR="00FD2B09" w:rsidRPr="00BA169A">
                    <w:rPr>
                      <w:i/>
                      <w:iCs/>
                      <w:color w:val="FFFFFE"/>
                      <w:w w:val="90"/>
                      <w:sz w:val="40"/>
                      <w:szCs w:val="40"/>
                    </w:rPr>
                    <w:t xml:space="preserve"> Manufacturing</w:t>
                  </w:r>
                </w:p>
                <w:p w:rsidR="00317BDC" w:rsidRPr="00FD2B09" w:rsidRDefault="00317BDC" w:rsidP="00317BDC">
                  <w:pPr>
                    <w:widowControl w:val="0"/>
                    <w:spacing w:line="520" w:lineRule="exact"/>
                    <w:rPr>
                      <w:color w:val="FFFFFE"/>
                      <w:w w:val="90"/>
                      <w:sz w:val="48"/>
                      <w:szCs w:val="48"/>
                    </w:rPr>
                  </w:pPr>
                </w:p>
              </w:txbxContent>
            </v:textbox>
            <w10:wrap anchory="margin"/>
          </v:shape>
        </w:pict>
      </w:r>
      <w:r w:rsidRPr="00A71CA7">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8307E1" w:rsidRDefault="00A71CA7" w:rsidP="003C20BD">
      <w:pPr>
        <w:tabs>
          <w:tab w:val="left" w:pos="4860"/>
        </w:tabs>
      </w:pPr>
      <w:r>
        <w:rPr>
          <w:noProof/>
        </w:rPr>
        <w:pict>
          <v:shape id="Text Box 23" o:spid="_x0000_s2063" type="#_x0000_t202" style="position:absolute;margin-left:174.75pt;margin-top:393.1pt;width:391.5pt;height:49.5pt;z-index:251709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inset="2.88pt,2.88pt,2.88pt,2.88pt">
              <w:txbxContent>
                <w:p w:rsidR="0002447A" w:rsidRPr="005D119B" w:rsidRDefault="0002447A" w:rsidP="0002447A">
                  <w:pPr>
                    <w:widowControl w:val="0"/>
                    <w:spacing w:line="260" w:lineRule="exact"/>
                    <w:ind w:left="360"/>
                    <w:rPr>
                      <w:i/>
                      <w:iCs/>
                      <w:color w:val="676767"/>
                      <w:sz w:val="13"/>
                      <w:szCs w:val="13"/>
                    </w:rPr>
                  </w:pPr>
                  <w:r w:rsidRPr="005D119B">
                    <w:rPr>
                      <w:i/>
                      <w:iCs/>
                      <w:color w:val="676767"/>
                      <w:sz w:val="13"/>
                      <w:szCs w:val="13"/>
                    </w:rPr>
                    <w:t>*</w:t>
                  </w:r>
                  <w:r>
                    <w:rPr>
                      <w:i/>
                      <w:iCs/>
                      <w:color w:val="676767"/>
                      <w:sz w:val="13"/>
                      <w:szCs w:val="13"/>
                    </w:rPr>
                    <w:t>DISCLAIMER :</w:t>
                  </w:r>
                  <w:r w:rsidRPr="005D119B">
                    <w:rPr>
                      <w:i/>
                      <w:iCs/>
                      <w:color w:val="676767"/>
                      <w:sz w:val="13"/>
                      <w:szCs w:val="13"/>
                    </w:rPr>
                    <w:t>The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Pr>
          <w:noProof/>
        </w:rPr>
        <w:pict>
          <v:shape id="Text Box 25" o:spid="_x0000_s2062" type="#_x0000_t202" style="position:absolute;margin-left:410.25pt;margin-top:487.6pt;width:134.4pt;height:170.45pt;z-index:251707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inset="2.88pt,2.88pt,2.88pt,2.88pt">
              <w:txbxContent>
                <w:p w:rsidR="00B34C5F" w:rsidRPr="00975C01" w:rsidRDefault="00B34C5F"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B34C5F" w:rsidRPr="00975C01" w:rsidRDefault="00B34C5F" w:rsidP="00B34C5F">
                  <w:pPr>
                    <w:widowControl w:val="0"/>
                    <w:spacing w:line="100" w:lineRule="exact"/>
                    <w:rPr>
                      <w:color w:val="0070C0"/>
                      <w:w w:val="90"/>
                      <w:sz w:val="18"/>
                      <w:szCs w:val="18"/>
                    </w:rPr>
                  </w:pP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Technical Support</w:t>
                  </w: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Customer Service</w:t>
                  </w: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Application Support</w:t>
                  </w: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Pr="00A71CA7">
        <w:rPr>
          <w:noProof/>
          <w:color w:val="auto"/>
          <w:kern w:val="0"/>
          <w:sz w:val="24"/>
          <w:szCs w:val="24"/>
        </w:rPr>
        <w:pict>
          <v:shape id="Text Box 16" o:spid="_x0000_s2060" type="#_x0000_t202" style="position:absolute;margin-left:162.85pt;margin-top:482.8pt;width:198pt;height:243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inset="2.88pt,2.88pt,2.88pt,2.88pt">
              <w:txbxContent>
                <w:p w:rsidR="0002447A" w:rsidRPr="0002447A" w:rsidRDefault="0002447A" w:rsidP="0002447A">
                  <w:pPr>
                    <w:widowControl w:val="0"/>
                    <w:spacing w:line="320" w:lineRule="exact"/>
                    <w:rPr>
                      <w:b/>
                      <w:bCs/>
                      <w:color w:val="auto"/>
                      <w:w w:val="90"/>
                    </w:rPr>
                  </w:pPr>
                  <w:r>
                    <w:rPr>
                      <w:b/>
                      <w:bCs/>
                      <w:color w:val="auto"/>
                      <w:spacing w:val="20"/>
                      <w:w w:val="90"/>
                    </w:rPr>
                    <w:t>ABOUT OUR GLASS ITEMS</w:t>
                  </w:r>
                </w:p>
                <w:p w:rsidR="0002447A" w:rsidRDefault="0002447A"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02447A" w:rsidRPr="0002447A" w:rsidRDefault="0002447A" w:rsidP="0002447A">
                  <w:pPr>
                    <w:widowControl w:val="0"/>
                    <w:spacing w:line="320" w:lineRule="exact"/>
                    <w:rPr>
                      <w:color w:val="auto"/>
                      <w:sz w:val="15"/>
                      <w:szCs w:val="15"/>
                    </w:rPr>
                  </w:pPr>
                </w:p>
                <w:p w:rsidR="0002447A" w:rsidRPr="0002447A" w:rsidRDefault="0002447A" w:rsidP="0002447A">
                  <w:pPr>
                    <w:widowControl w:val="0"/>
                    <w:spacing w:line="320" w:lineRule="exact"/>
                    <w:rPr>
                      <w:b/>
                      <w:bCs/>
                      <w:color w:val="auto"/>
                      <w:w w:val="90"/>
                    </w:rPr>
                  </w:pPr>
                  <w:r w:rsidRPr="0002447A">
                    <w:rPr>
                      <w:b/>
                      <w:bCs/>
                      <w:color w:val="auto"/>
                      <w:spacing w:val="20"/>
                      <w:w w:val="90"/>
                    </w:rPr>
                    <w:t>TECHNICAL SUPPORT</w:t>
                  </w:r>
                </w:p>
                <w:p w:rsidR="0002447A" w:rsidRPr="0002447A" w:rsidRDefault="0002447A"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C70179" w:rsidRPr="0002447A" w:rsidRDefault="00C70179" w:rsidP="00C70179">
                  <w:pPr>
                    <w:widowControl w:val="0"/>
                    <w:spacing w:line="320" w:lineRule="exact"/>
                    <w:rPr>
                      <w:color w:val="676767"/>
                    </w:rPr>
                  </w:pPr>
                </w:p>
              </w:txbxContent>
            </v:textbox>
            <w10:wrap anchory="page"/>
          </v:shape>
        </w:pict>
      </w:r>
      <w:r w:rsidRPr="00A71CA7">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inset="2.88pt,2.88pt,2.88pt,2.88pt">
              <w:txbxContent>
                <w:p w:rsidR="00317BDC" w:rsidRPr="00AB4DE2" w:rsidRDefault="009E1C5E"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317BDC" w:rsidRPr="00AB4DE2" w:rsidRDefault="00F108C2"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317BDC" w:rsidRDefault="00317BDC" w:rsidP="00317BDC">
                  <w:pPr>
                    <w:widowControl w:val="0"/>
                    <w:spacing w:line="320" w:lineRule="exact"/>
                    <w:rPr>
                      <w:rFonts w:ascii="Arial" w:hAnsi="Arial" w:cs="Arial"/>
                      <w:color w:val="FFFFFE"/>
                      <w:sz w:val="15"/>
                      <w:szCs w:val="15"/>
                    </w:rPr>
                  </w:pPr>
                </w:p>
                <w:p w:rsidR="00317BDC" w:rsidRPr="00AB4DE2" w:rsidRDefault="009E1C5E"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317BDC" w:rsidRPr="00AB4DE2" w:rsidRDefault="009E1C5E"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Pr="00A71CA7">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inset="2.88pt,2.88pt,2.88pt,2.88pt">
              <w:txbxContent>
                <w:p w:rsidR="00D85C07" w:rsidRPr="00D85C07" w:rsidRDefault="00D85C07"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Pr="00A71CA7">
        <w:rPr>
          <w:noProof/>
          <w:color w:val="auto"/>
          <w:kern w:val="0"/>
          <w:sz w:val="24"/>
          <w:szCs w:val="24"/>
        </w:rPr>
        <w:pict>
          <v:shape id="_x0000_s2057" type="#_x0000_t202" style="position:absolute;margin-left:174.9pt;margin-top:168.45pt;width:333pt;height:45.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inset="2.88pt,2.88pt,2.88pt,2.88pt">
              <w:txbxContent>
                <w:p w:rsidR="009E1C5E" w:rsidRPr="00EB7E87" w:rsidRDefault="00C65DDE" w:rsidP="00317BDC">
                  <w:pPr>
                    <w:widowControl w:val="0"/>
                    <w:spacing w:line="480" w:lineRule="exact"/>
                    <w:rPr>
                      <w:b/>
                      <w:bCs/>
                      <w:color w:val="0070C0"/>
                      <w:w w:val="90"/>
                      <w:sz w:val="48"/>
                      <w:szCs w:val="48"/>
                    </w:rPr>
                  </w:pPr>
                  <w:proofErr w:type="spellStart"/>
                  <w:r>
                    <w:rPr>
                      <w:b/>
                      <w:bCs/>
                      <w:color w:val="0070C0"/>
                      <w:w w:val="90"/>
                      <w:sz w:val="48"/>
                      <w:szCs w:val="48"/>
                    </w:rPr>
                    <w:t>AutoBlot</w:t>
                  </w:r>
                  <w:proofErr w:type="spellEnd"/>
                  <w:r>
                    <w:rPr>
                      <w:b/>
                      <w:bCs/>
                      <w:color w:val="0070C0"/>
                      <w:w w:val="90"/>
                      <w:sz w:val="48"/>
                      <w:szCs w:val="48"/>
                    </w:rPr>
                    <w:t>® Tube, 35x100 mm</w:t>
                  </w:r>
                </w:p>
                <w:p w:rsidR="00D43115" w:rsidRPr="00965331" w:rsidRDefault="00D43115"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sidR="00C65DDE">
                    <w:rPr>
                      <w:color w:val="2E3640"/>
                      <w:sz w:val="18"/>
                      <w:szCs w:val="18"/>
                    </w:rPr>
                    <w:t>7910-35010</w:t>
                  </w:r>
                </w:p>
                <w:p w:rsidR="00D43115" w:rsidRPr="00D85C07" w:rsidRDefault="00D43115" w:rsidP="00317BDC">
                  <w:pPr>
                    <w:widowControl w:val="0"/>
                    <w:spacing w:line="480" w:lineRule="exact"/>
                    <w:rPr>
                      <w:b/>
                      <w:bCs/>
                      <w:color w:val="2E3640"/>
                      <w:w w:val="90"/>
                      <w:sz w:val="48"/>
                      <w:szCs w:val="48"/>
                    </w:rPr>
                  </w:pPr>
                </w:p>
              </w:txbxContent>
            </v:textbox>
            <w10:wrap anchory="page"/>
          </v:shape>
        </w:pict>
      </w:r>
      <w:r w:rsidRPr="00A71CA7">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47.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Pr="00A71CA7">
        <w:rPr>
          <w:noProof/>
          <w:color w:val="auto"/>
          <w:kern w:val="0"/>
          <w:sz w:val="24"/>
          <w:szCs w:val="24"/>
        </w:rPr>
        <w:pict>
          <v:group id="Group 33" o:spid="_x0000_s2050" style="position:absolute;margin-left:0;margin-top:71.2pt;width:575.3pt;height:76.65pt;z-index:251667968;mso-position-horizontal:left;mso-position-horizontal-relative:margin;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Pr="008307E1" w:rsidRDefault="008307E1" w:rsidP="008307E1"/>
    <w:p w:rsidR="008307E1" w:rsidRDefault="008307E1" w:rsidP="008307E1"/>
    <w:p w:rsidR="005F70E4" w:rsidRPr="008307E1" w:rsidRDefault="00275327" w:rsidP="008307E1">
      <w:pPr>
        <w:tabs>
          <w:tab w:val="left" w:pos="3375"/>
        </w:tabs>
      </w:pPr>
      <w:r>
        <w:rPr>
          <w:noProof/>
        </w:rPr>
        <w:drawing>
          <wp:anchor distT="0" distB="0" distL="114300" distR="114300" simplePos="0" relativeHeight="251710976" behindDoc="0" locked="0" layoutInCell="1" allowOverlap="1">
            <wp:simplePos x="0" y="0"/>
            <wp:positionH relativeFrom="column">
              <wp:posOffset>2352675</wp:posOffset>
            </wp:positionH>
            <wp:positionV relativeFrom="paragraph">
              <wp:posOffset>422275</wp:posOffset>
            </wp:positionV>
            <wp:extent cx="1457325" cy="2228850"/>
            <wp:effectExtent l="19050" t="0" r="9525" b="0"/>
            <wp:wrapNone/>
            <wp:docPr id="1" name="Picture 0" descr="7910-3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10-35010.JPG"/>
                    <pic:cNvPicPr/>
                  </pic:nvPicPr>
                  <pic:blipFill>
                    <a:blip r:embed="rId9" cstate="print"/>
                    <a:srcRect l="43750" t="22879" r="36328" b="16966"/>
                    <a:stretch>
                      <a:fillRect/>
                    </a:stretch>
                  </pic:blipFill>
                  <pic:spPr>
                    <a:xfrm>
                      <a:off x="0" y="0"/>
                      <a:ext cx="1457325" cy="2228850"/>
                    </a:xfrm>
                    <a:prstGeom prst="rect">
                      <a:avLst/>
                    </a:prstGeom>
                  </pic:spPr>
                </pic:pic>
              </a:graphicData>
            </a:graphic>
          </wp:anchor>
        </w:drawing>
      </w:r>
      <w:r w:rsidR="00A71CA7">
        <w:rPr>
          <w:noProof/>
        </w:rPr>
        <w:pict>
          <v:shape id="Text Box 15" o:spid="_x0000_s2061" type="#_x0000_t202" style="position:absolute;margin-left:1109.8pt;margin-top:224.25pt;width:273.75pt;height:194.25pt;z-index:251705856;visibility:visible;mso-wrap-distance-left:2.88pt;mso-wrap-distance-top:2.88pt;mso-wrap-distance-right:2.88pt;mso-wrap-distance-bottom:2.88pt;mso-position-horizontal:right;mso-position-horizontal-relative:margin;mso-position-vertical:absolut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inset="2.88pt,2.88pt,2.88pt,2.88pt">
              <w:txbxContent>
                <w:p w:rsidR="00C65DDE" w:rsidRPr="00CD0D4D" w:rsidRDefault="00C65DDE" w:rsidP="00C65DDE">
                  <w:pPr>
                    <w:pStyle w:val="ListParagraph"/>
                    <w:widowControl w:val="0"/>
                    <w:numPr>
                      <w:ilvl w:val="0"/>
                      <w:numId w:val="7"/>
                    </w:numPr>
                    <w:spacing w:line="280" w:lineRule="exact"/>
                    <w:rPr>
                      <w:color w:val="2E3640"/>
                      <w:sz w:val="11"/>
                      <w:szCs w:val="11"/>
                    </w:rPr>
                  </w:pPr>
                  <w:r>
                    <w:rPr>
                      <w:color w:val="060606"/>
                      <w:shd w:val="clear" w:color="auto" w:fill="FFFFFF"/>
                    </w:rPr>
                    <w:t>Designed for all blotting procedures involving DNA &amp; RNA</w:t>
                  </w:r>
                </w:p>
                <w:p w:rsidR="00C65DDE" w:rsidRPr="00CD0D4D" w:rsidRDefault="00C65DDE" w:rsidP="00C65DDE">
                  <w:pPr>
                    <w:pStyle w:val="ListParagraph"/>
                    <w:widowControl w:val="0"/>
                    <w:numPr>
                      <w:ilvl w:val="0"/>
                      <w:numId w:val="7"/>
                    </w:numPr>
                    <w:spacing w:line="280" w:lineRule="exact"/>
                    <w:rPr>
                      <w:color w:val="2E3640"/>
                      <w:sz w:val="11"/>
                      <w:szCs w:val="11"/>
                    </w:rPr>
                  </w:pPr>
                  <w:r>
                    <w:rPr>
                      <w:color w:val="060606"/>
                      <w:shd w:val="clear" w:color="auto" w:fill="FFFFFF"/>
                    </w:rPr>
                    <w:t>Material: medium walled Type 1 Class A Borosilicate glass</w:t>
                  </w:r>
                </w:p>
                <w:p w:rsidR="00C65DDE" w:rsidRPr="00CD0D4D" w:rsidRDefault="00C65DDE" w:rsidP="00C65DDE">
                  <w:pPr>
                    <w:pStyle w:val="ListParagraph"/>
                    <w:widowControl w:val="0"/>
                    <w:numPr>
                      <w:ilvl w:val="0"/>
                      <w:numId w:val="7"/>
                    </w:numPr>
                    <w:spacing w:line="280" w:lineRule="exact"/>
                    <w:rPr>
                      <w:color w:val="2E3640"/>
                      <w:sz w:val="11"/>
                      <w:szCs w:val="11"/>
                    </w:rPr>
                  </w:pPr>
                  <w:r>
                    <w:rPr>
                      <w:color w:val="060606"/>
                      <w:shd w:val="clear" w:color="auto" w:fill="FFFFFF"/>
                    </w:rPr>
                    <w:t>Volume: 40mL</w:t>
                  </w:r>
                </w:p>
                <w:p w:rsidR="00C65DDE" w:rsidRPr="000B3DF7" w:rsidRDefault="00C65DDE" w:rsidP="00C65DDE">
                  <w:pPr>
                    <w:pStyle w:val="ListParagraph"/>
                    <w:widowControl w:val="0"/>
                    <w:numPr>
                      <w:ilvl w:val="0"/>
                      <w:numId w:val="7"/>
                    </w:numPr>
                    <w:spacing w:line="280" w:lineRule="exact"/>
                    <w:rPr>
                      <w:color w:val="2E3640"/>
                      <w:sz w:val="11"/>
                      <w:szCs w:val="11"/>
                    </w:rPr>
                  </w:pPr>
                  <w:r>
                    <w:rPr>
                      <w:color w:val="060606"/>
                      <w:shd w:val="clear" w:color="auto" w:fill="FFFFFF"/>
                    </w:rPr>
                    <w:t>Dimensions: 35mm OD x 100mm OAL</w:t>
                  </w:r>
                </w:p>
                <w:p w:rsidR="000B3DF7" w:rsidRPr="00CD0D4D" w:rsidRDefault="000B3DF7" w:rsidP="00C65DDE">
                  <w:pPr>
                    <w:pStyle w:val="ListParagraph"/>
                    <w:widowControl w:val="0"/>
                    <w:numPr>
                      <w:ilvl w:val="0"/>
                      <w:numId w:val="7"/>
                    </w:numPr>
                    <w:spacing w:line="280" w:lineRule="exact"/>
                    <w:rPr>
                      <w:color w:val="2E3640"/>
                      <w:sz w:val="11"/>
                      <w:szCs w:val="11"/>
                    </w:rPr>
                  </w:pPr>
                  <w:r>
                    <w:rPr>
                      <w:color w:val="060606"/>
                      <w:shd w:val="clear" w:color="auto" w:fill="FFFFFF"/>
                    </w:rPr>
                    <w:t xml:space="preserve">Supplied with a </w:t>
                  </w:r>
                  <w:r w:rsidR="006019EA">
                    <w:rPr>
                      <w:color w:val="060606"/>
                      <w:shd w:val="clear" w:color="auto" w:fill="FFFFFF"/>
                    </w:rPr>
                    <w:t xml:space="preserve">45mm </w:t>
                  </w:r>
                  <w:r>
                    <w:rPr>
                      <w:color w:val="060606"/>
                      <w:shd w:val="clear" w:color="auto" w:fill="FFFFFF"/>
                    </w:rPr>
                    <w:t>red PBT screw cap</w:t>
                  </w:r>
                </w:p>
                <w:p w:rsidR="00C65DDE" w:rsidRPr="00CD0D4D" w:rsidRDefault="00C65DDE" w:rsidP="00C65DDE">
                  <w:pPr>
                    <w:pStyle w:val="ListParagraph"/>
                    <w:widowControl w:val="0"/>
                    <w:numPr>
                      <w:ilvl w:val="0"/>
                      <w:numId w:val="7"/>
                    </w:numPr>
                    <w:spacing w:line="280" w:lineRule="exact"/>
                    <w:rPr>
                      <w:color w:val="2E3640"/>
                      <w:sz w:val="11"/>
                      <w:szCs w:val="11"/>
                    </w:rPr>
                  </w:pPr>
                  <w:r>
                    <w:rPr>
                      <w:color w:val="060606"/>
                      <w:shd w:val="clear" w:color="auto" w:fill="FFFFFF"/>
                    </w:rPr>
                    <w:t>Case quantity: 2</w:t>
                  </w:r>
                </w:p>
                <w:p w:rsidR="00C65DDE" w:rsidRPr="006B1AEA" w:rsidRDefault="000F0076" w:rsidP="00C65DDE">
                  <w:pPr>
                    <w:pStyle w:val="ListParagraph"/>
                    <w:widowControl w:val="0"/>
                    <w:numPr>
                      <w:ilvl w:val="0"/>
                      <w:numId w:val="7"/>
                    </w:numPr>
                    <w:spacing w:line="280" w:lineRule="exact"/>
                    <w:rPr>
                      <w:color w:val="2E3640"/>
                      <w:sz w:val="11"/>
                      <w:szCs w:val="11"/>
                    </w:rPr>
                  </w:pPr>
                  <w:r>
                    <w:rPr>
                      <w:color w:val="060606"/>
                      <w:shd w:val="clear" w:color="auto" w:fill="FFFFFF"/>
                    </w:rPr>
                    <w:t>Stainless steel tube rack available for easy transporting of up to 12 tubes at a time (7910-03040)</w:t>
                  </w:r>
                </w:p>
                <w:p w:rsidR="006B1AEA" w:rsidRPr="00B34C5F" w:rsidRDefault="006B1AEA" w:rsidP="006B1AEA">
                  <w:pPr>
                    <w:pStyle w:val="ListParagraph"/>
                    <w:widowControl w:val="0"/>
                    <w:spacing w:line="280" w:lineRule="exact"/>
                    <w:rPr>
                      <w:color w:val="2E3640"/>
                      <w:sz w:val="11"/>
                      <w:szCs w:val="11"/>
                    </w:rPr>
                  </w:pPr>
                </w:p>
              </w:txbxContent>
            </v:textbox>
            <w10:wrap anchorx="margin" anchory="page"/>
          </v:shape>
        </w:pict>
      </w:r>
      <w:r w:rsidR="008307E1">
        <w:tab/>
      </w:r>
    </w:p>
    <w:sectPr w:rsidR="005F70E4" w:rsidRPr="008307E1"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AC" w:rsidRDefault="003F1DAC" w:rsidP="006843CF">
      <w:r>
        <w:separator/>
      </w:r>
    </w:p>
  </w:endnote>
  <w:endnote w:type="continuationSeparator" w:id="0">
    <w:p w:rsidR="003F1DAC" w:rsidRDefault="003F1DAC"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E2" w:rsidRDefault="00277CE2"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277CE2" w:rsidRDefault="00277CE2" w:rsidP="00277CE2">
    <w:pPr>
      <w:pStyle w:val="Footer"/>
      <w:jc w:val="right"/>
    </w:pPr>
    <w:r>
      <w:t xml:space="preserve">340 Edrudo Rd. </w:t>
    </w:r>
  </w:p>
  <w:p w:rsidR="00277CE2" w:rsidRDefault="00277CE2" w:rsidP="00277CE2">
    <w:pPr>
      <w:pStyle w:val="Footer"/>
      <w:jc w:val="right"/>
    </w:pPr>
    <w:r>
      <w:t>Vineland, NJ 08360</w:t>
    </w:r>
  </w:p>
  <w:p w:rsidR="00727C21" w:rsidRDefault="00727C21" w:rsidP="00277CE2">
    <w:pPr>
      <w:pStyle w:val="Footer"/>
      <w:jc w:val="right"/>
    </w:pPr>
    <w:r>
      <w:t>1-800-257-7043</w:t>
    </w:r>
  </w:p>
  <w:p w:rsidR="00277CE2" w:rsidRDefault="00277CE2" w:rsidP="00277CE2">
    <w:pPr>
      <w:pStyle w:val="Footer"/>
      <w:jc w:val="right"/>
    </w:pPr>
    <w:r>
      <w:t>www.bellcoglass.com</w:t>
    </w:r>
  </w:p>
  <w:p w:rsidR="00277CE2" w:rsidRDefault="00277CE2"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AC" w:rsidRDefault="003F1DAC" w:rsidP="006843CF">
      <w:r>
        <w:separator/>
      </w:r>
    </w:p>
  </w:footnote>
  <w:footnote w:type="continuationSeparator" w:id="0">
    <w:p w:rsidR="003F1DAC" w:rsidRDefault="003F1DAC"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92AD6"/>
    <w:rsid w:val="000B3DF7"/>
    <w:rsid w:val="000D247E"/>
    <w:rsid w:val="000F0076"/>
    <w:rsid w:val="00114C4E"/>
    <w:rsid w:val="00117A40"/>
    <w:rsid w:val="00121812"/>
    <w:rsid w:val="001318E9"/>
    <w:rsid w:val="001708F9"/>
    <w:rsid w:val="00192727"/>
    <w:rsid w:val="00194B1B"/>
    <w:rsid w:val="001B326D"/>
    <w:rsid w:val="00202E10"/>
    <w:rsid w:val="00235830"/>
    <w:rsid w:val="0026792C"/>
    <w:rsid w:val="00275327"/>
    <w:rsid w:val="00277CE2"/>
    <w:rsid w:val="002B3F34"/>
    <w:rsid w:val="00317BDC"/>
    <w:rsid w:val="00333C62"/>
    <w:rsid w:val="00335AA7"/>
    <w:rsid w:val="00382898"/>
    <w:rsid w:val="00386C7D"/>
    <w:rsid w:val="00387A59"/>
    <w:rsid w:val="003B7DE5"/>
    <w:rsid w:val="003C20BD"/>
    <w:rsid w:val="003F1DAC"/>
    <w:rsid w:val="00467570"/>
    <w:rsid w:val="004953EC"/>
    <w:rsid w:val="005248AA"/>
    <w:rsid w:val="00595839"/>
    <w:rsid w:val="005A640A"/>
    <w:rsid w:val="005D119B"/>
    <w:rsid w:val="005F70E4"/>
    <w:rsid w:val="006019EA"/>
    <w:rsid w:val="00606D3B"/>
    <w:rsid w:val="006843CF"/>
    <w:rsid w:val="00687CD4"/>
    <w:rsid w:val="006B1AEA"/>
    <w:rsid w:val="00727C21"/>
    <w:rsid w:val="00786D16"/>
    <w:rsid w:val="00786EB5"/>
    <w:rsid w:val="00794852"/>
    <w:rsid w:val="007C38DB"/>
    <w:rsid w:val="007F3497"/>
    <w:rsid w:val="00804C50"/>
    <w:rsid w:val="008307E1"/>
    <w:rsid w:val="00873F6A"/>
    <w:rsid w:val="00874EE3"/>
    <w:rsid w:val="00887C0E"/>
    <w:rsid w:val="008A6C5F"/>
    <w:rsid w:val="008D664B"/>
    <w:rsid w:val="00900409"/>
    <w:rsid w:val="00901B0E"/>
    <w:rsid w:val="00904EDB"/>
    <w:rsid w:val="009368A1"/>
    <w:rsid w:val="00965331"/>
    <w:rsid w:val="00975C01"/>
    <w:rsid w:val="009E1C5E"/>
    <w:rsid w:val="00A367AC"/>
    <w:rsid w:val="00A40F88"/>
    <w:rsid w:val="00A71CA7"/>
    <w:rsid w:val="00AB4DE2"/>
    <w:rsid w:val="00AF308C"/>
    <w:rsid w:val="00AF6123"/>
    <w:rsid w:val="00B024DE"/>
    <w:rsid w:val="00B34C5F"/>
    <w:rsid w:val="00B52094"/>
    <w:rsid w:val="00B91B13"/>
    <w:rsid w:val="00BA169A"/>
    <w:rsid w:val="00BA5E8A"/>
    <w:rsid w:val="00BB2DBA"/>
    <w:rsid w:val="00BC48DA"/>
    <w:rsid w:val="00BE7F0C"/>
    <w:rsid w:val="00C102F9"/>
    <w:rsid w:val="00C4547C"/>
    <w:rsid w:val="00C47C64"/>
    <w:rsid w:val="00C65DDE"/>
    <w:rsid w:val="00C70179"/>
    <w:rsid w:val="00CA0D51"/>
    <w:rsid w:val="00CF33E2"/>
    <w:rsid w:val="00D016CD"/>
    <w:rsid w:val="00D43115"/>
    <w:rsid w:val="00D52AC5"/>
    <w:rsid w:val="00D75383"/>
    <w:rsid w:val="00D85C07"/>
    <w:rsid w:val="00DC3602"/>
    <w:rsid w:val="00E556A0"/>
    <w:rsid w:val="00E65CBA"/>
    <w:rsid w:val="00EB2B21"/>
    <w:rsid w:val="00EB7E87"/>
    <w:rsid w:val="00EC5A49"/>
    <w:rsid w:val="00F03C6E"/>
    <w:rsid w:val="00F108C2"/>
    <w:rsid w:val="00FD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C4547C"/>
    <w:rPr>
      <w:rFonts w:ascii="Tahoma" w:hAnsi="Tahoma" w:cs="Tahoma"/>
      <w:sz w:val="16"/>
      <w:szCs w:val="16"/>
    </w:rPr>
  </w:style>
  <w:style w:type="character" w:customStyle="1" w:styleId="BalloonTextChar">
    <w:name w:val="Balloon Text Char"/>
    <w:basedOn w:val="DefaultParagraphFont"/>
    <w:link w:val="BalloonText"/>
    <w:semiHidden/>
    <w:rsid w:val="00C4547C"/>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43</TotalTime>
  <Pages>1</Pages>
  <Words>0</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29</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7</cp:revision>
  <cp:lastPrinted>2022-07-08T16:48:00Z</cp:lastPrinted>
  <dcterms:created xsi:type="dcterms:W3CDTF">2022-08-12T14:33:00Z</dcterms:created>
  <dcterms:modified xsi:type="dcterms:W3CDTF">2022-08-12T17:14:00Z</dcterms:modified>
</cp:coreProperties>
</file>